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8717E94" w:rsidR="00872FB8" w:rsidRPr="001F5EB2" w:rsidRDefault="00FD7993" w:rsidP="001F5EB2">
      <w:pPr>
        <w:spacing w:line="280" w:lineRule="auto"/>
        <w:jc w:val="right"/>
        <w:rPr>
          <w:sz w:val="26"/>
          <w:szCs w:val="26"/>
        </w:rPr>
      </w:pPr>
      <w:r w:rsidRPr="001F5EB2">
        <w:rPr>
          <w:sz w:val="26"/>
          <w:szCs w:val="26"/>
        </w:rPr>
        <w:t>МАТЕРИАЛ</w:t>
      </w:r>
      <w:r w:rsidR="001F5EB2">
        <w:rPr>
          <w:sz w:val="26"/>
          <w:szCs w:val="26"/>
        </w:rPr>
        <w:t xml:space="preserve"> </w:t>
      </w:r>
      <w:r w:rsidRPr="001F5EB2">
        <w:rPr>
          <w:sz w:val="26"/>
          <w:szCs w:val="26"/>
        </w:rPr>
        <w:t>для членов информационно-пропагандистских групп</w:t>
      </w:r>
    </w:p>
    <w:p w14:paraId="00000005" w14:textId="3511FA90" w:rsidR="00872FB8" w:rsidRPr="001F5EB2" w:rsidRDefault="00FD7993" w:rsidP="001F5EB2">
      <w:pPr>
        <w:spacing w:line="280" w:lineRule="auto"/>
        <w:jc w:val="right"/>
        <w:rPr>
          <w:sz w:val="26"/>
          <w:szCs w:val="26"/>
        </w:rPr>
      </w:pPr>
      <w:r w:rsidRPr="001F5EB2">
        <w:rPr>
          <w:sz w:val="26"/>
          <w:szCs w:val="26"/>
        </w:rPr>
        <w:t>(июль 2023 г.)</w:t>
      </w:r>
    </w:p>
    <w:p w14:paraId="00000006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bookmarkStart w:id="0" w:name="_Hlk140224430"/>
      <w:bookmarkStart w:id="1" w:name="_GoBack"/>
      <w:r>
        <w:rPr>
          <w:b/>
          <w:sz w:val="30"/>
          <w:szCs w:val="30"/>
        </w:rPr>
        <w:t xml:space="preserve">ДЕМОГРАФИЧЕСКАЯ БЕЗОПАСНОСТЬ – </w:t>
      </w:r>
    </w:p>
    <w:p w14:paraId="00000007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ОСНОВА ПРОЦВЕТАНИЯ ОБЩЕСТВА, </w:t>
      </w:r>
    </w:p>
    <w:p w14:paraId="00000008" w14:textId="77777777" w:rsidR="00872FB8" w:rsidRDefault="00FD7993">
      <w:pPr>
        <w:spacing w:line="2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ГЛАВНОЕ УСЛОВИЕ РАЗВИТИЯ ГОСУДАРСТВА </w:t>
      </w:r>
    </w:p>
    <w:bookmarkEnd w:id="0"/>
    <w:bookmarkEnd w:id="1"/>
    <w:p w14:paraId="00000010" w14:textId="682DABF6" w:rsidR="00872FB8" w:rsidRDefault="00FD7993">
      <w:pPr>
        <w:widowControl w:val="0"/>
        <w:spacing w:before="12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1. Демографическая безопасность – важнейшая составляющая национальной безопасности Республики Беларусь</w:t>
      </w:r>
    </w:p>
    <w:p w14:paraId="6C5728A5" w14:textId="77777777" w:rsidR="001F5EB2" w:rsidRDefault="00FD7993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Одним из составляющих элементов национальной безопасности Республики Беларусь является </w:t>
      </w:r>
      <w:r>
        <w:rPr>
          <w:b/>
          <w:sz w:val="30"/>
          <w:szCs w:val="30"/>
        </w:rPr>
        <w:t>демографическая безопасность</w:t>
      </w:r>
      <w:r w:rsidR="001F5EB2">
        <w:rPr>
          <w:b/>
          <w:sz w:val="30"/>
          <w:szCs w:val="30"/>
        </w:rPr>
        <w:t>.</w:t>
      </w:r>
    </w:p>
    <w:p w14:paraId="00000012" w14:textId="66BF2AFD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вопросы обеспечения демографической безопасности, поддержки семьи, защиты материнства и детства находятся на постоянном контроле Главы государства.</w:t>
      </w:r>
    </w:p>
    <w:p w14:paraId="00000013" w14:textId="77777777" w:rsidR="00872FB8" w:rsidRDefault="00FD7993">
      <w:pPr>
        <w:widowControl w:val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Выступая с Посланием белорусскому народу и Национальному собранию Республики Беларусь 30 марта 2023 г., Президент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подчеркнул</w:t>
      </w:r>
      <w:r>
        <w:rPr>
          <w:b/>
          <w:sz w:val="30"/>
          <w:szCs w:val="30"/>
        </w:rPr>
        <w:t xml:space="preserve">: </w:t>
      </w:r>
      <w:r>
        <w:rPr>
          <w:sz w:val="30"/>
          <w:szCs w:val="30"/>
        </w:rPr>
        <w:t>”</w:t>
      </w:r>
      <w:r>
        <w:rPr>
          <w:b/>
          <w:i/>
          <w:sz w:val="30"/>
          <w:szCs w:val="30"/>
        </w:rPr>
        <w:t>Здоровье детей – вопрос демографической безопасности</w:t>
      </w:r>
      <w:r>
        <w:rPr>
          <w:i/>
          <w:sz w:val="30"/>
          <w:szCs w:val="30"/>
        </w:rPr>
        <w:t xml:space="preserve">, без чего нет смысла думать о завтрашнем дне… Чтобы крепко стоять на своей земле, </w:t>
      </w:r>
      <w:r>
        <w:rPr>
          <w:b/>
          <w:i/>
          <w:sz w:val="30"/>
          <w:szCs w:val="30"/>
        </w:rPr>
        <w:t>нас, белорусов, должно быть значительно больше – это важнейшее условие суверенитета</w:t>
      </w:r>
      <w:r>
        <w:rPr>
          <w:i/>
          <w:sz w:val="30"/>
          <w:szCs w:val="30"/>
        </w:rPr>
        <w:t xml:space="preserve">. И государство делает много, чтобы обеспечить для этого соответствующие условия“. </w:t>
      </w:r>
    </w:p>
    <w:p w14:paraId="00000014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>основными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национальными интересами </w:t>
      </w:r>
      <w:r>
        <w:rPr>
          <w:sz w:val="30"/>
          <w:szCs w:val="30"/>
        </w:rPr>
        <w:t>являются:</w:t>
      </w:r>
    </w:p>
    <w:p w14:paraId="0000001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жизни, снижения смертности;</w:t>
      </w:r>
    </w:p>
    <w:p w14:paraId="00000016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повышение общего уровня здоровья народа, охрана здоровья матери и ребенка;</w:t>
      </w:r>
    </w:p>
    <w:p w14:paraId="00000017" w14:textId="2D77BC74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института семьи;</w:t>
      </w:r>
    </w:p>
    <w:p w14:paraId="00000018" w14:textId="4BAADD4A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оптимизация внешних миграционных потоков</w:t>
      </w:r>
      <w:r w:rsidR="001F5EB2">
        <w:rPr>
          <w:sz w:val="30"/>
          <w:szCs w:val="30"/>
        </w:rPr>
        <w:t>.</w:t>
      </w:r>
    </w:p>
    <w:p w14:paraId="00000019" w14:textId="77777777"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Осознание значимости демографического фактора в обеспечении национальной безопасности послужило причиной для </w:t>
      </w:r>
      <w:r>
        <w:rPr>
          <w:b/>
          <w:sz w:val="30"/>
          <w:szCs w:val="30"/>
        </w:rPr>
        <w:t>актуализации демографической составляющей в проект новой Концепции национальной безопасности Республики Беларусь</w:t>
      </w:r>
      <w:r>
        <w:rPr>
          <w:sz w:val="30"/>
          <w:szCs w:val="30"/>
        </w:rPr>
        <w:t>.</w:t>
      </w:r>
    </w:p>
    <w:p w14:paraId="0000001A" w14:textId="77777777" w:rsidR="00872FB8" w:rsidRDefault="00FD7993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этом документе </w:t>
      </w:r>
      <w:r>
        <w:rPr>
          <w:b/>
          <w:sz w:val="30"/>
          <w:szCs w:val="30"/>
        </w:rPr>
        <w:t>в числе основных угроз национальной безопасности</w:t>
      </w:r>
      <w:r>
        <w:rPr>
          <w:sz w:val="30"/>
          <w:szCs w:val="30"/>
        </w:rPr>
        <w:t xml:space="preserve"> указаны: депопуляция, демографическое старение, снижение уровня рождаемости, сокращение продолжительности жизни.</w:t>
      </w:r>
    </w:p>
    <w:p w14:paraId="0000001B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демографической сфере </w:t>
      </w:r>
      <w:r>
        <w:rPr>
          <w:b/>
          <w:sz w:val="30"/>
          <w:szCs w:val="30"/>
        </w:rPr>
        <w:t xml:space="preserve">внутренними источниками угроз </w:t>
      </w:r>
      <w:r>
        <w:rPr>
          <w:sz w:val="30"/>
          <w:szCs w:val="30"/>
        </w:rPr>
        <w:t>национальной безопасности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являются:</w:t>
      </w:r>
    </w:p>
    <w:p w14:paraId="0000001C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диспропорции в половозрастной структуре населения;</w:t>
      </w:r>
    </w:p>
    <w:p w14:paraId="0000001D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репродуктивных установок населения, их неполная реализация;</w:t>
      </w:r>
    </w:p>
    <w:p w14:paraId="0000001E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негативные трансформации института семьи (снижение уровня </w:t>
      </w:r>
      <w:proofErr w:type="spellStart"/>
      <w:r>
        <w:rPr>
          <w:sz w:val="30"/>
          <w:szCs w:val="30"/>
        </w:rPr>
        <w:t>брачности</w:t>
      </w:r>
      <w:proofErr w:type="spellEnd"/>
      <w:r>
        <w:rPr>
          <w:sz w:val="30"/>
          <w:szCs w:val="30"/>
        </w:rPr>
        <w:t xml:space="preserve">, увеличение возраста вступления в первый брак, рост числа неполных семей, </w:t>
      </w:r>
      <w:proofErr w:type="spellStart"/>
      <w:r>
        <w:rPr>
          <w:sz w:val="30"/>
          <w:szCs w:val="30"/>
        </w:rPr>
        <w:t>овдовение</w:t>
      </w:r>
      <w:proofErr w:type="spellEnd"/>
      <w:r>
        <w:rPr>
          <w:sz w:val="30"/>
          <w:szCs w:val="30"/>
        </w:rPr>
        <w:t xml:space="preserve"> и иное);</w:t>
      </w:r>
    </w:p>
    <w:p w14:paraId="0000001F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снижение общего уровня здоровья населения, его отдельных половозрастных групп;</w:t>
      </w:r>
    </w:p>
    <w:p w14:paraId="00000020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неблагополучная эпидемиологическая ситуация.</w:t>
      </w:r>
    </w:p>
    <w:p w14:paraId="00000026" w14:textId="28C7CCAA" w:rsidR="00872FB8" w:rsidRDefault="00FD7993" w:rsidP="001F5EB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</w:t>
      </w:r>
      <w:r>
        <w:rPr>
          <w:b/>
          <w:sz w:val="30"/>
          <w:szCs w:val="30"/>
        </w:rPr>
        <w:t xml:space="preserve"> внешним источником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угроз</w:t>
      </w:r>
      <w:r>
        <w:rPr>
          <w:sz w:val="30"/>
          <w:szCs w:val="30"/>
        </w:rPr>
        <w:t xml:space="preserve"> национальной безопасности в демографической сфере является проведение иностранными государствами политики, направленной на стимулирование эмиграции населения Республики Беларусь.</w:t>
      </w:r>
    </w:p>
    <w:p w14:paraId="00000027" w14:textId="77777777" w:rsidR="00872FB8" w:rsidRDefault="00FD7993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2. Динамика демографических процессов в Беларуси</w:t>
      </w:r>
    </w:p>
    <w:p w14:paraId="0000002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Несмотря на то, что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в Республике Беларусь созданы условия для улучшения здоровья населения с охватом всех этапов жизни, повышения качества и доступности услуг системы здравоохранения, </w:t>
      </w:r>
      <w:r>
        <w:rPr>
          <w:b/>
          <w:sz w:val="30"/>
          <w:szCs w:val="30"/>
        </w:rPr>
        <w:t>демографическая ситуация продолжает требовать пристального внимания.</w:t>
      </w:r>
    </w:p>
    <w:p w14:paraId="00000029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2A" w14:textId="77777777" w:rsidR="00872FB8" w:rsidRDefault="00FD7993" w:rsidP="001F5EB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 году доля населения в возрасте старше 65 лет составила 15,8%. В начале 2021 года базовое значение продолжительности жизни при рождении составило 74,5 года (69,3 для мужчин и 79,4 для женщин). </w:t>
      </w:r>
    </w:p>
    <w:p w14:paraId="0000002B" w14:textId="77777777" w:rsidR="00872FB8" w:rsidRDefault="00FD7993" w:rsidP="001F5EB2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последние 10 лет на 14,5% уменьшилось число женщин репродуктивного возраста (с 2 494 тыс. в 2012 году до 2 134 тыс. </w:t>
      </w:r>
      <w:r>
        <w:rPr>
          <w:i/>
          <w:sz w:val="28"/>
          <w:szCs w:val="28"/>
        </w:rPr>
        <w:br/>
        <w:t>в 2022 году).</w:t>
      </w:r>
    </w:p>
    <w:p w14:paraId="0000002C" w14:textId="77777777" w:rsidR="00872FB8" w:rsidRDefault="00FD7993" w:rsidP="001F5EB2">
      <w:pPr>
        <w:spacing w:after="120"/>
        <w:ind w:firstLine="709"/>
        <w:jc w:val="both"/>
        <w:rPr>
          <w:i/>
          <w:sz w:val="28"/>
          <w:szCs w:val="28"/>
        </w:rPr>
      </w:pPr>
      <w:bookmarkStart w:id="2" w:name="_gjdgxs" w:colFirst="0" w:colLast="0"/>
      <w:bookmarkEnd w:id="2"/>
      <w:r>
        <w:rPr>
          <w:i/>
          <w:sz w:val="28"/>
          <w:szCs w:val="28"/>
        </w:rPr>
        <w:t>В 2022 году число родившихся уменьшилось на 20% по сравнению с 2019 годом. Суммарный коэффициент рождаемости за данный период уменьшился с 1,73 до 1,38 ребенка на одну женщину фертильного возраста.</w:t>
      </w:r>
    </w:p>
    <w:p w14:paraId="0000002D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Продолжает оставаться актуальной проблема </w:t>
      </w:r>
      <w:r>
        <w:rPr>
          <w:b/>
          <w:sz w:val="30"/>
          <w:szCs w:val="30"/>
        </w:rPr>
        <w:t>неустойчивости брачных союзов</w:t>
      </w:r>
      <w:r>
        <w:rPr>
          <w:sz w:val="30"/>
          <w:szCs w:val="30"/>
        </w:rPr>
        <w:t xml:space="preserve">. Ценность и значимость официального брака для большинства населения сохраняется, но количество браков несколько снизилось наряду с увеличивающимся числом разводов. </w:t>
      </w:r>
    </w:p>
    <w:p w14:paraId="0000002E" w14:textId="77777777" w:rsidR="00872FB8" w:rsidRDefault="00FD7993">
      <w:pPr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2F" w14:textId="77777777" w:rsidR="00872FB8" w:rsidRDefault="00FD7993" w:rsidP="001F5EB2">
      <w:pPr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2021 году коэффициент заключенных браков составил </w:t>
      </w:r>
      <w:r>
        <w:rPr>
          <w:i/>
          <w:sz w:val="28"/>
          <w:szCs w:val="28"/>
        </w:rPr>
        <w:br/>
        <w:t xml:space="preserve">6,4 на 1 тыс. человек, а коэффициент разводов – 3,7 (2016 год – 6,8 </w:t>
      </w:r>
      <w:r>
        <w:rPr>
          <w:i/>
          <w:sz w:val="28"/>
          <w:szCs w:val="28"/>
        </w:rPr>
        <w:br/>
        <w:t>и 3,4 соответственно).</w:t>
      </w:r>
    </w:p>
    <w:p w14:paraId="00000038" w14:textId="403E454D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Серьезной проблемой безопасности общества является преждевременная смертность. В Республике Беларусь </w:t>
      </w:r>
      <w:r>
        <w:rPr>
          <w:b/>
          <w:sz w:val="30"/>
          <w:szCs w:val="30"/>
        </w:rPr>
        <w:t>смертность от внешних причин</w:t>
      </w:r>
      <w:r>
        <w:rPr>
          <w:sz w:val="30"/>
          <w:szCs w:val="30"/>
        </w:rPr>
        <w:t xml:space="preserve"> (ДТП, несоблюдение техники безопасности на производстве, </w:t>
      </w:r>
      <w:proofErr w:type="gramStart"/>
      <w:r>
        <w:rPr>
          <w:sz w:val="30"/>
          <w:szCs w:val="30"/>
        </w:rPr>
        <w:t>убийства,  и</w:t>
      </w:r>
      <w:proofErr w:type="gramEnd"/>
      <w:r>
        <w:rPr>
          <w:sz w:val="30"/>
          <w:szCs w:val="30"/>
        </w:rPr>
        <w:t xml:space="preserve"> пр.) в возрасте до 40 лет почти в пять раз превышает потери, связанные с болезнями системы кровообращения и в три раза – онкологическими заболеваниями. </w:t>
      </w:r>
    </w:p>
    <w:p w14:paraId="00000039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Экономические потери общества от смертности от внешних причин сопоставимы с ежегодными дотациями, выделяемыми из бюджета страны на социально-экономическое развитие трех регионов Беларуси. </w:t>
      </w:r>
    </w:p>
    <w:p w14:paraId="0000003B" w14:textId="457C2E55" w:rsidR="00872FB8" w:rsidRPr="001F5EB2" w:rsidRDefault="00FD7993" w:rsidP="001F5EB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Основными особенностями смертности от внешних причин является ее </w:t>
      </w:r>
      <w:proofErr w:type="spellStart"/>
      <w:r>
        <w:rPr>
          <w:sz w:val="30"/>
          <w:szCs w:val="30"/>
        </w:rPr>
        <w:t>предотвратимость</w:t>
      </w:r>
      <w:proofErr w:type="spellEnd"/>
      <w:r>
        <w:rPr>
          <w:sz w:val="30"/>
          <w:szCs w:val="30"/>
        </w:rPr>
        <w:t xml:space="preserve"> и социальная обусловленность. Исходя из этого снижение указанного вида смертности необходимо сопровождать мероприятиями, нацеленными на рост доходов населения, снижение уровня безработицы, повышение качества медицинского обслуживания, развитие инфраструктуры и пропаганду здорового образа жизни. Позитивное воздействие перечисленных факторов поможет сберечь до 50 человек на 100 тыс. населения только в результате сокращения смертности от внешних причин.</w:t>
      </w:r>
    </w:p>
    <w:p w14:paraId="0000003C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 Ключевые направления деятельности белорусского государства по обеспечению демографической безопасности</w:t>
      </w:r>
    </w:p>
    <w:p w14:paraId="0000003D" w14:textId="77777777" w:rsidR="00872FB8" w:rsidRDefault="00FD7993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ст. 32 </w:t>
      </w:r>
      <w:r>
        <w:rPr>
          <w:b/>
          <w:sz w:val="30"/>
          <w:szCs w:val="30"/>
        </w:rPr>
        <w:t>Конституции Республики Беларусь</w:t>
      </w:r>
      <w:r>
        <w:rPr>
          <w:sz w:val="30"/>
          <w:szCs w:val="30"/>
        </w:rPr>
        <w:t>, брак как союз женщины и мужчины, семья, материнство, отцовство и детство находятся под защитой государства.</w:t>
      </w:r>
    </w:p>
    <w:p w14:paraId="00000045" w14:textId="480A46A6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Указом Президента Республики Беларусь от 21 января 1998 г. № 46 </w:t>
      </w:r>
      <w:r>
        <w:rPr>
          <w:sz w:val="30"/>
          <w:szCs w:val="30"/>
        </w:rPr>
        <w:t xml:space="preserve">утверждены основные направления государственной семейной политики. </w:t>
      </w:r>
      <w:r>
        <w:rPr>
          <w:b/>
          <w:sz w:val="30"/>
          <w:szCs w:val="30"/>
        </w:rPr>
        <w:t>Основные цели государственной семейной политики</w:t>
      </w:r>
      <w:r>
        <w:rPr>
          <w:sz w:val="30"/>
          <w:szCs w:val="30"/>
        </w:rPr>
        <w:t>:</w:t>
      </w:r>
    </w:p>
    <w:p w14:paraId="00000046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улучшения социально-экономических условий жизнедеятельности семьи и выполнения ею репродуктивной, экономической и воспитательной функций;</w:t>
      </w:r>
    </w:p>
    <w:p w14:paraId="0000004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укрепление нравственных основ семьи и повышение ее престижа в обществе.</w:t>
      </w:r>
    </w:p>
    <w:p w14:paraId="00000049" w14:textId="718F2032" w:rsidR="00872FB8" w:rsidRPr="001F5EB2" w:rsidRDefault="00FD7993" w:rsidP="001F5EB2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системы поддержки семей с детьми предусмотрено </w:t>
      </w:r>
      <w:r>
        <w:rPr>
          <w:b/>
          <w:sz w:val="30"/>
          <w:szCs w:val="30"/>
        </w:rPr>
        <w:t>Программой социально-экономического развития Республики Беларусь</w:t>
      </w:r>
      <w:r>
        <w:rPr>
          <w:sz w:val="30"/>
          <w:szCs w:val="30"/>
        </w:rPr>
        <w:t xml:space="preserve"> на 2021–2025 годы. Ее практическое воплощение осуществляется в рамках </w:t>
      </w:r>
      <w:r>
        <w:rPr>
          <w:b/>
          <w:sz w:val="30"/>
          <w:szCs w:val="30"/>
        </w:rPr>
        <w:t>Государственной программы ”Здоровье народа и демографическая безопасность Республики Беларусь“ на 2021–2025 годы</w:t>
      </w:r>
      <w:r>
        <w:rPr>
          <w:sz w:val="30"/>
          <w:szCs w:val="30"/>
        </w:rPr>
        <w:t xml:space="preserve">, иных государственных программ и национальных планов </w:t>
      </w:r>
      <w:r>
        <w:rPr>
          <w:i/>
          <w:sz w:val="30"/>
          <w:szCs w:val="30"/>
        </w:rPr>
        <w:t>(Национальный план действий по улучшению положения детей и охране их прав на 2022–2026 годы и др.)</w:t>
      </w:r>
      <w:r>
        <w:rPr>
          <w:sz w:val="30"/>
          <w:szCs w:val="30"/>
        </w:rPr>
        <w:t>.</w:t>
      </w:r>
    </w:p>
    <w:p w14:paraId="0000004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4. Социальная защита матери и ребенка</w:t>
      </w:r>
    </w:p>
    <w:p w14:paraId="0000004B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Одно из ключевых направлений государственной политики – </w:t>
      </w:r>
      <w:r>
        <w:rPr>
          <w:b/>
          <w:sz w:val="30"/>
          <w:szCs w:val="30"/>
        </w:rPr>
        <w:t>повышение благополучия семей</w:t>
      </w:r>
      <w:r>
        <w:rPr>
          <w:sz w:val="30"/>
          <w:szCs w:val="30"/>
        </w:rPr>
        <w:t xml:space="preserve"> как основы демографической безопасности государства и общества. </w:t>
      </w:r>
    </w:p>
    <w:p w14:paraId="0000004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Комплексная система поддержки семей с детьми предусматривает гарантии и льготы в различных сферах их жизнедеятельности. Особое внимание уделяется многодетным семьям.</w:t>
      </w:r>
    </w:p>
    <w:p w14:paraId="0000004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Поддержка семьи начинается еще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до рождения ребенка</w:t>
      </w:r>
      <w:r>
        <w:rPr>
          <w:sz w:val="30"/>
          <w:szCs w:val="30"/>
        </w:rPr>
        <w:t xml:space="preserve"> – с бесплатного комплексного медицинского сопровождения женщины во время беременности и родов, а также предоставления отпуска по беременности и родам с выплатой пособия в размере 100% среднедневного заработка.</w:t>
      </w:r>
    </w:p>
    <w:p w14:paraId="0000004E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 инструментом материальной поддержки при рождении и воспитании детей выступает </w:t>
      </w:r>
      <w:r>
        <w:rPr>
          <w:b/>
          <w:sz w:val="30"/>
          <w:szCs w:val="30"/>
        </w:rPr>
        <w:t>система государственных пособий</w:t>
      </w:r>
      <w:r>
        <w:rPr>
          <w:sz w:val="30"/>
          <w:szCs w:val="30"/>
        </w:rPr>
        <w:t xml:space="preserve">. </w:t>
      </w:r>
    </w:p>
    <w:p w14:paraId="0000004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родителей, их занятости и уплаты страховых взносов. Это отличает нашу систему пособий от других государств</w:t>
      </w:r>
      <w:r>
        <w:rPr>
          <w:sz w:val="30"/>
          <w:szCs w:val="30"/>
        </w:rPr>
        <w:t xml:space="preserve">, поскольку во многих странах выплаты зависят от заработной платы родителей, а незастрахованные лица получают их в минимальном размере. </w:t>
      </w:r>
    </w:p>
    <w:p w14:paraId="0000005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отдельных, наиболее уязвимых категорий семей, предусмотрено пособие на детей старше 3 лет</w:t>
      </w:r>
      <w:r>
        <w:rPr>
          <w:b/>
          <w:sz w:val="30"/>
          <w:szCs w:val="30"/>
        </w:rPr>
        <w:t>,</w:t>
      </w:r>
      <w:r>
        <w:rPr>
          <w:sz w:val="30"/>
          <w:szCs w:val="30"/>
        </w:rPr>
        <w:t xml:space="preserve"> которое также назначается на каждого ребенка в семье.</w:t>
      </w:r>
    </w:p>
    <w:p w14:paraId="00000051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52" w14:textId="77777777" w:rsidR="00872FB8" w:rsidRDefault="00FD7993" w:rsidP="00BD21B1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состоянию на 1 июня 2023 г. пособия составляют:</w:t>
      </w:r>
    </w:p>
    <w:p w14:paraId="00000053" w14:textId="77777777" w:rsidR="00872FB8" w:rsidRDefault="00FD7993" w:rsidP="00BD21B1">
      <w:pPr>
        <w:widowControl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единовременное пособие в связи с рождением ребенка:</w:t>
      </w:r>
    </w:p>
    <w:p w14:paraId="00000054" w14:textId="77777777" w:rsidR="00872FB8" w:rsidRDefault="00FD7993" w:rsidP="00BD21B1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рождении первого ребенка – 3 521,30 руб. (10 бюджетов прожиточного минимума (далее – БПМ) в среднем на душу населения);</w:t>
      </w:r>
    </w:p>
    <w:p w14:paraId="00000055" w14:textId="77777777" w:rsidR="00872FB8" w:rsidRDefault="00FD7993" w:rsidP="00BD21B1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рождении второго и последующих детей – 4 929,82 руб. </w:t>
      </w:r>
      <w:r>
        <w:rPr>
          <w:i/>
          <w:sz w:val="28"/>
          <w:szCs w:val="28"/>
        </w:rPr>
        <w:br/>
        <w:t xml:space="preserve">(14 БПМ); </w:t>
      </w:r>
    </w:p>
    <w:p w14:paraId="00000056" w14:textId="77777777" w:rsidR="00872FB8" w:rsidRDefault="00FD7993" w:rsidP="00BD21B1">
      <w:pPr>
        <w:widowControl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ежемесячное пособие по уходу за ребенком в возрасте до 3 лет:</w:t>
      </w:r>
    </w:p>
    <w:p w14:paraId="00000057" w14:textId="77777777" w:rsidR="00872FB8" w:rsidRDefault="00FD7993" w:rsidP="00BD21B1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первого ребенка – 605,99 руб. (35% средней заработной платы работников (далее – СЗП) в стране);</w:t>
      </w:r>
    </w:p>
    <w:p w14:paraId="00000058" w14:textId="77777777" w:rsidR="00872FB8" w:rsidRDefault="00FD7993" w:rsidP="00BD21B1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второго и последующих детей – 692,56 руб. (40% СЗП);</w:t>
      </w:r>
    </w:p>
    <w:p w14:paraId="00000059" w14:textId="77777777" w:rsidR="00872FB8" w:rsidRDefault="00FD7993" w:rsidP="00BD21B1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ребенка-инвалида – 779,13 руб. (45% СЗП);</w:t>
      </w:r>
    </w:p>
    <w:p w14:paraId="0000005A" w14:textId="77777777" w:rsidR="00872FB8" w:rsidRDefault="00FD7993" w:rsidP="00BD21B1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ежемесячное пособие на детей старше 3 лет из отдельных категорий семей </w:t>
      </w:r>
      <w:r>
        <w:rPr>
          <w:i/>
          <w:sz w:val="28"/>
          <w:szCs w:val="28"/>
        </w:rPr>
        <w:t>(воспитывающих ребенка-инвалида либо ребенка, инфицированного ВИЧ; из семей, в которых родители имеют инвалидность 1 или 2 группы; из семей, в которых отца (отчима) призвали на срочную военную службу):</w:t>
      </w:r>
    </w:p>
    <w:p w14:paraId="0000005B" w14:textId="77777777" w:rsidR="00872FB8" w:rsidRDefault="00FD7993" w:rsidP="00BD21B1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ребенка-инвалида и ребенка, инфицированного ВИЧ, – </w:t>
      </w:r>
      <w:r>
        <w:rPr>
          <w:i/>
          <w:sz w:val="28"/>
          <w:szCs w:val="28"/>
        </w:rPr>
        <w:br/>
        <w:t>246,49 руб. (70% БПМ);</w:t>
      </w:r>
    </w:p>
    <w:p w14:paraId="0000005C" w14:textId="77777777" w:rsidR="00872FB8" w:rsidRDefault="00FD7993" w:rsidP="00BD21B1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других детей в таких семьях – 176,07 руб.  (50% БПМ).</w:t>
      </w:r>
    </w:p>
    <w:p w14:paraId="0000005E" w14:textId="22F364AE" w:rsidR="00872FB8" w:rsidRDefault="00FD7993" w:rsidP="00BD21B1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Каждый пятый ребенок </w:t>
      </w:r>
      <w:r>
        <w:rPr>
          <w:sz w:val="30"/>
          <w:szCs w:val="30"/>
        </w:rPr>
        <w:t xml:space="preserve">(почти 400 тыс. детей) </w:t>
      </w:r>
      <w:r>
        <w:rPr>
          <w:b/>
          <w:sz w:val="30"/>
          <w:szCs w:val="30"/>
        </w:rPr>
        <w:t>охвачен тем или иным видом пособия</w:t>
      </w:r>
      <w:r>
        <w:rPr>
          <w:sz w:val="30"/>
          <w:szCs w:val="30"/>
        </w:rPr>
        <w:t xml:space="preserve">, при этом дети до 3 лет – 100% (пособие выплачивается на 220,1 тыс. детей до 3 лет). </w:t>
      </w:r>
      <w:r>
        <w:rPr>
          <w:b/>
          <w:sz w:val="30"/>
          <w:szCs w:val="30"/>
        </w:rPr>
        <w:t>В 2023 году на систему государственных пособий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выделено 3,5 млрд рублей</w:t>
      </w:r>
      <w:r>
        <w:rPr>
          <w:sz w:val="30"/>
          <w:szCs w:val="30"/>
        </w:rPr>
        <w:t xml:space="preserve">, из них 2 млрд – на выплату пособия по уходу за ребенком до 3 лет. </w:t>
      </w:r>
    </w:p>
    <w:p w14:paraId="0000005F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Одна из </w:t>
      </w:r>
      <w:r>
        <w:rPr>
          <w:b/>
          <w:sz w:val="30"/>
          <w:szCs w:val="30"/>
        </w:rPr>
        <w:t>самых значимых</w:t>
      </w:r>
      <w:r>
        <w:rPr>
          <w:sz w:val="30"/>
          <w:szCs w:val="30"/>
        </w:rPr>
        <w:t xml:space="preserve"> мер поддержки белорусских семей – это </w:t>
      </w:r>
      <w:r>
        <w:rPr>
          <w:b/>
          <w:sz w:val="30"/>
          <w:szCs w:val="30"/>
        </w:rPr>
        <w:t>программа семейного капитала</w:t>
      </w:r>
      <w:r>
        <w:rPr>
          <w:sz w:val="30"/>
          <w:szCs w:val="30"/>
        </w:rPr>
        <w:t xml:space="preserve">, которая реализуется с 2015 года </w:t>
      </w:r>
      <w:r>
        <w:rPr>
          <w:b/>
          <w:sz w:val="30"/>
          <w:szCs w:val="30"/>
        </w:rPr>
        <w:t>при рождении третьего или последующего</w:t>
      </w:r>
      <w:r>
        <w:rPr>
          <w:sz w:val="30"/>
          <w:szCs w:val="30"/>
        </w:rPr>
        <w:t xml:space="preserve"> ребенка. Его размер </w:t>
      </w:r>
      <w:r>
        <w:rPr>
          <w:sz w:val="30"/>
          <w:szCs w:val="30"/>
        </w:rPr>
        <w:br/>
        <w:t xml:space="preserve">с 1 января 2023 г. составляет почти 30 тыс. рублей </w:t>
      </w:r>
      <w:r>
        <w:rPr>
          <w:i/>
          <w:sz w:val="30"/>
          <w:szCs w:val="30"/>
        </w:rPr>
        <w:t>(на 4 тыс. рублей больше, чем в 2022 году).</w:t>
      </w:r>
    </w:p>
    <w:p w14:paraId="61D465D2" w14:textId="77777777" w:rsidR="00BD21B1" w:rsidRDefault="00FD7993" w:rsidP="00BD21B1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 2020 года многодетные семьи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вправе досрочно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(независимо от даты назначения)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использовать средства семейного капитала на строительство (реконструкцию) или покупку жилья, погашение кредитов (займов организаций), выданных на эти цели</w:t>
      </w:r>
      <w:r>
        <w:rPr>
          <w:sz w:val="30"/>
          <w:szCs w:val="30"/>
        </w:rPr>
        <w:t xml:space="preserve">, – если они нуждаются в улучшении жилищных условий; на оплату образования, медицинских услуг и средств социальной реабилитации для членов семьи с инвалидностью. </w:t>
      </w:r>
    </w:p>
    <w:p w14:paraId="00000064" w14:textId="4534ED21" w:rsidR="00872FB8" w:rsidRDefault="00FD7993" w:rsidP="00BD21B1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Указом Президента Республики Беларусь от </w:t>
      </w:r>
      <w:r w:rsidR="00BD21B1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4 июля 2017 г. № </w:t>
      </w:r>
      <w:proofErr w:type="gramStart"/>
      <w:r>
        <w:rPr>
          <w:sz w:val="30"/>
          <w:szCs w:val="30"/>
        </w:rPr>
        <w:t>240 ”О</w:t>
      </w:r>
      <w:proofErr w:type="gramEnd"/>
      <w:r>
        <w:rPr>
          <w:sz w:val="30"/>
          <w:szCs w:val="30"/>
        </w:rPr>
        <w:t xml:space="preserve"> государственной поддержке граждан при строительстве (реконструкции) жилых помещений“ </w:t>
      </w:r>
      <w:r>
        <w:rPr>
          <w:b/>
          <w:sz w:val="30"/>
          <w:szCs w:val="30"/>
        </w:rPr>
        <w:t xml:space="preserve">многодетным семьям предоставляется субсидия </w:t>
      </w:r>
      <w:r>
        <w:rPr>
          <w:sz w:val="30"/>
          <w:szCs w:val="30"/>
        </w:rPr>
        <w:t>на погашение основного долга в соответствии с количеством детей в возрасте до 23 лет в следующих размерах:</w:t>
      </w:r>
    </w:p>
    <w:p w14:paraId="00000065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наличии троих детей в возрасте до 23 лет – в размере 95% от суммы основного долга по кредиту;</w:t>
      </w:r>
    </w:p>
    <w:p w14:paraId="00000066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наличии четверых и более детей в возрасте до 23 лет– в размере 100% от суммы основного долга по кредиту.</w:t>
      </w:r>
    </w:p>
    <w:p w14:paraId="00000067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Молодым семьям, предоставляется субсидия на погашение основного долга в следующих размерах:</w:t>
      </w:r>
    </w:p>
    <w:p w14:paraId="00000068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рождении (усыновлении, удочерении) первого ребенка – в размере 10% от суммы основного долга по кредиту;</w:t>
      </w:r>
    </w:p>
    <w:p w14:paraId="00000069" w14:textId="77777777" w:rsidR="00872FB8" w:rsidRDefault="00FD79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рождении (усыновлении, удочерении) второго ребенка – в размере 20% от суммы основного долга по кредиту.</w:t>
      </w:r>
    </w:p>
    <w:p w14:paraId="0000006A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 2023 году</w:t>
      </w:r>
      <w:r>
        <w:rPr>
          <w:b/>
          <w:sz w:val="30"/>
          <w:szCs w:val="30"/>
        </w:rPr>
        <w:t xml:space="preserve"> на обеспечение программы семейного капитала 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 xml:space="preserve">в республиканском бюджете предусмотрено </w:t>
      </w:r>
      <w:r>
        <w:rPr>
          <w:b/>
          <w:sz w:val="30"/>
          <w:szCs w:val="30"/>
        </w:rPr>
        <w:t>430 млн рублей.</w:t>
      </w:r>
    </w:p>
    <w:p w14:paraId="0000006F" w14:textId="2B5C0BAE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оказание адресной социальной помощи в 2023 году выделено 132,7 млн рублей. </w:t>
      </w:r>
    </w:p>
    <w:p w14:paraId="00000070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Поддержка семьям с детьми предоставляется не только в виде материальных выплат. Широкий спектр социальных услуг оказывают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 xml:space="preserve">146 территориальных центров социального обслуживания населения и 2 центра социального обслуживания семьи и детей 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>(</w:t>
      </w:r>
      <w:proofErr w:type="spellStart"/>
      <w:r>
        <w:rPr>
          <w:sz w:val="30"/>
          <w:szCs w:val="30"/>
        </w:rPr>
        <w:t>гг.Минск</w:t>
      </w:r>
      <w:proofErr w:type="spellEnd"/>
      <w:r>
        <w:rPr>
          <w:sz w:val="30"/>
          <w:szCs w:val="30"/>
        </w:rPr>
        <w:t>, Гомель).</w:t>
      </w:r>
    </w:p>
    <w:p w14:paraId="00000071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Востребованной является </w:t>
      </w:r>
      <w:r>
        <w:rPr>
          <w:b/>
          <w:sz w:val="30"/>
          <w:szCs w:val="30"/>
        </w:rPr>
        <w:t>услуга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няни, </w:t>
      </w:r>
      <w:r>
        <w:rPr>
          <w:sz w:val="30"/>
          <w:szCs w:val="30"/>
        </w:rPr>
        <w:t xml:space="preserve">которая предоставляется </w:t>
      </w:r>
      <w:r>
        <w:rPr>
          <w:b/>
          <w:sz w:val="30"/>
          <w:szCs w:val="30"/>
        </w:rPr>
        <w:t>бесплатно семьям</w:t>
      </w:r>
      <w:r>
        <w:rPr>
          <w:sz w:val="30"/>
          <w:szCs w:val="30"/>
        </w:rPr>
        <w:t>, в которых:</w:t>
      </w:r>
    </w:p>
    <w:p w14:paraId="00000072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воспитываются тройни (до 40 часов в неделю), двойни </w:t>
      </w:r>
      <w:r>
        <w:rPr>
          <w:sz w:val="30"/>
          <w:szCs w:val="30"/>
        </w:rPr>
        <w:br/>
        <w:t>(до 20 часов в неделю</w:t>
      </w:r>
      <w:proofErr w:type="gramStart"/>
      <w:r>
        <w:rPr>
          <w:sz w:val="30"/>
          <w:szCs w:val="30"/>
        </w:rPr>
        <w:t>),  дети</w:t>
      </w:r>
      <w:proofErr w:type="gramEnd"/>
      <w:r>
        <w:rPr>
          <w:sz w:val="30"/>
          <w:szCs w:val="30"/>
        </w:rPr>
        <w:t xml:space="preserve"> с инвалидностью (до 20 часов в неделю); </w:t>
      </w:r>
    </w:p>
    <w:p w14:paraId="00000073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оба родителя либо единственный родитель являются инвалидами 1 или 2 группы (до 20 часов в неделю).</w:t>
      </w:r>
    </w:p>
    <w:p w14:paraId="00000075" w14:textId="210F7EE9" w:rsidR="00872FB8" w:rsidRPr="007B6A00" w:rsidRDefault="00FD7993" w:rsidP="007B6A00">
      <w:pPr>
        <w:widowControl w:val="0"/>
        <w:spacing w:before="12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  <w:r w:rsidR="007B6A00">
        <w:rPr>
          <w:b/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 2022 году услугой няни воспользовались почти 2,5 тыс. семей, в том числе 1,6 тыс. – воспитывающих двойню (тройню).</w:t>
      </w:r>
    </w:p>
    <w:p w14:paraId="0000007C" w14:textId="6A3FABA2" w:rsidR="00872FB8" w:rsidRDefault="00FD7993">
      <w:pPr>
        <w:widowControl w:val="0"/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обучение навыкам уважительного и позитивного взаимодействия с детьми, гармонизацию супружеских и детско-родительских отношений направлены </w:t>
      </w:r>
      <w:r>
        <w:rPr>
          <w:b/>
          <w:sz w:val="30"/>
          <w:szCs w:val="30"/>
        </w:rPr>
        <w:t>программы, реализуемые в территориальных центрах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(”Папа</w:t>
      </w:r>
      <w:proofErr w:type="gramEnd"/>
      <w:r>
        <w:rPr>
          <w:sz w:val="30"/>
          <w:szCs w:val="30"/>
        </w:rPr>
        <w:t xml:space="preserve">-школа“, ”Искусство быть мамой“, ”Семья как ценность“), иные социальные проекты. </w:t>
      </w:r>
    </w:p>
    <w:p w14:paraId="0000007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Поддержка работающих родителей представлена </w:t>
      </w:r>
      <w:r>
        <w:rPr>
          <w:b/>
          <w:sz w:val="30"/>
          <w:szCs w:val="30"/>
        </w:rPr>
        <w:t>гарантиями в трудовой сфере,</w:t>
      </w:r>
      <w:r>
        <w:rPr>
          <w:sz w:val="30"/>
          <w:szCs w:val="30"/>
        </w:rPr>
        <w:t xml:space="preserve"> которые являются </w:t>
      </w:r>
      <w:r>
        <w:rPr>
          <w:b/>
          <w:sz w:val="30"/>
          <w:szCs w:val="30"/>
        </w:rPr>
        <w:t>обязательными для реализации всеми нанимателями</w:t>
      </w:r>
      <w:r>
        <w:rPr>
          <w:sz w:val="30"/>
          <w:szCs w:val="30"/>
        </w:rPr>
        <w:t xml:space="preserve"> и формируют ключевые условия для комфортного совмещения родительства и работы.</w:t>
      </w:r>
    </w:p>
    <w:p w14:paraId="0000007E" w14:textId="77777777" w:rsidR="00872FB8" w:rsidRDefault="00FD7993">
      <w:pPr>
        <w:widowControl w:val="0"/>
        <w:spacing w:before="120" w:line="28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0000007F" w14:textId="3F31F922" w:rsidR="00872FB8" w:rsidRDefault="00FD7993" w:rsidP="007B6A00">
      <w:pPr>
        <w:widowControl w:val="0"/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Например, обеспечивается защита занятости родителей, </w:t>
      </w:r>
      <w:r>
        <w:rPr>
          <w:b/>
          <w:i/>
          <w:sz w:val="28"/>
          <w:szCs w:val="28"/>
        </w:rPr>
        <w:t>находящихся в отпуске по беременности и родам и отпуске по уходу за ребенком в возрасте до 3 лет</w:t>
      </w:r>
      <w:r>
        <w:rPr>
          <w:i/>
          <w:sz w:val="28"/>
          <w:szCs w:val="28"/>
        </w:rPr>
        <w:t xml:space="preserve">. На период нахождения в этих отпусках за работниками </w:t>
      </w:r>
      <w:r>
        <w:rPr>
          <w:b/>
          <w:i/>
          <w:sz w:val="28"/>
          <w:szCs w:val="28"/>
        </w:rPr>
        <w:t xml:space="preserve">сохраняется рабочее место. </w:t>
      </w:r>
      <w:r>
        <w:rPr>
          <w:i/>
          <w:sz w:val="28"/>
          <w:szCs w:val="28"/>
        </w:rPr>
        <w:t xml:space="preserve">Более того, после окончания отпуска по уходу за ребенком наниматель обязан с согласия родителя продлить с ним контракт </w:t>
      </w:r>
      <w:r>
        <w:rPr>
          <w:b/>
          <w:i/>
          <w:sz w:val="28"/>
          <w:szCs w:val="28"/>
        </w:rPr>
        <w:t>до достижения ребенком 5 лет.</w:t>
      </w:r>
    </w:p>
    <w:p w14:paraId="00000080" w14:textId="77777777" w:rsidR="00872FB8" w:rsidRDefault="00FD7993" w:rsidP="007B6A0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Родители обладают своеобразным иммунитетом при увольнении. Например, </w:t>
      </w:r>
      <w:r>
        <w:rPr>
          <w:b/>
          <w:sz w:val="30"/>
          <w:szCs w:val="30"/>
        </w:rPr>
        <w:t>гарантируется недопущение расторжения трудового договора по инициативе нанимателя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 беременной женщиной, матерью или одиноким отцом с ребенком в возрасте до 3 лет</w:t>
      </w:r>
      <w:r>
        <w:rPr>
          <w:sz w:val="30"/>
          <w:szCs w:val="30"/>
        </w:rPr>
        <w:t>.</w:t>
      </w:r>
    </w:p>
    <w:p w14:paraId="13215CB1" w14:textId="77777777" w:rsidR="007B6A00" w:rsidRDefault="00FD7993" w:rsidP="007B6A0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Родителям, воспитывающим </w:t>
      </w:r>
      <w:r>
        <w:rPr>
          <w:b/>
          <w:sz w:val="30"/>
          <w:szCs w:val="30"/>
        </w:rPr>
        <w:t>двоих детей в возрасте до 16 лет,</w:t>
      </w:r>
      <w:r>
        <w:rPr>
          <w:sz w:val="30"/>
          <w:szCs w:val="30"/>
        </w:rPr>
        <w:t xml:space="preserve"> предоставляется </w:t>
      </w:r>
      <w:r>
        <w:rPr>
          <w:b/>
          <w:sz w:val="30"/>
          <w:szCs w:val="30"/>
        </w:rPr>
        <w:t>один дополнительный выходной день в месяц.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Его оплата может предусматриваться в коллективном договоре или ином локальном правовом акте. Родителям </w:t>
      </w:r>
      <w:r>
        <w:rPr>
          <w:b/>
          <w:sz w:val="30"/>
          <w:szCs w:val="30"/>
        </w:rPr>
        <w:t xml:space="preserve">с тремя и более детьми до 16 лет </w:t>
      </w:r>
      <w:r>
        <w:rPr>
          <w:sz w:val="30"/>
          <w:szCs w:val="30"/>
        </w:rPr>
        <w:t xml:space="preserve">или </w:t>
      </w:r>
      <w:r>
        <w:rPr>
          <w:b/>
          <w:sz w:val="30"/>
          <w:szCs w:val="30"/>
        </w:rPr>
        <w:t>ребенком-инвалидом до 18 лет</w:t>
      </w:r>
      <w:r>
        <w:rPr>
          <w:sz w:val="30"/>
          <w:szCs w:val="30"/>
        </w:rPr>
        <w:t xml:space="preserve"> предоставляется дополнительный выходной день в неделю, который оплачивается в размере среднего дневного заработка. </w:t>
      </w:r>
    </w:p>
    <w:p w14:paraId="44527840" w14:textId="77777777" w:rsidR="007B6A00" w:rsidRDefault="00FD7993" w:rsidP="007B6A0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июне 2023 г. Советом Республики Национального Собрания Республики Беларусь </w:t>
      </w:r>
      <w:r>
        <w:rPr>
          <w:b/>
          <w:sz w:val="30"/>
          <w:szCs w:val="30"/>
        </w:rPr>
        <w:t>одобрены изменения в Трудовой кодекс, которые расширяют возможности для совмещения работы и родительства</w:t>
      </w:r>
      <w:r>
        <w:rPr>
          <w:i/>
          <w:sz w:val="30"/>
          <w:szCs w:val="30"/>
        </w:rPr>
        <w:t xml:space="preserve"> (законопроект вступит в силу с 1 января 2024 г.)</w:t>
      </w:r>
      <w:r>
        <w:rPr>
          <w:sz w:val="30"/>
          <w:szCs w:val="30"/>
        </w:rPr>
        <w:t xml:space="preserve">. </w:t>
      </w:r>
    </w:p>
    <w:p w14:paraId="0000008B" w14:textId="5785D53D" w:rsidR="00872FB8" w:rsidRPr="007B6A00" w:rsidRDefault="00FD7993" w:rsidP="007B6A0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Государственная поддержка родителям предоставляется 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>не только в период воспитания детей, но и в дальнейшем</w:t>
      </w:r>
      <w:r>
        <w:rPr>
          <w:sz w:val="30"/>
          <w:szCs w:val="30"/>
        </w:rPr>
        <w:t xml:space="preserve"> – </w:t>
      </w:r>
      <w:r>
        <w:rPr>
          <w:b/>
          <w:sz w:val="30"/>
          <w:szCs w:val="30"/>
        </w:rPr>
        <w:t xml:space="preserve">в пенсионный период. </w:t>
      </w:r>
    </w:p>
    <w:p w14:paraId="0000008C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Периоды, когда один из родителей ухаживал за детьми в возрасте до 3 лет и не работал, включаются в общий трудовой стаж, который влияет на размер пенсии (суммарно до 12 лет). </w:t>
      </w:r>
    </w:p>
    <w:p w14:paraId="0000008D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Женщинам с четырьмя детьми для назначения пенсии снижены требования к страховому стажу – до 10 лет работы с уплатой взносов.</w:t>
      </w:r>
    </w:p>
    <w:p w14:paraId="7BFFFB79" w14:textId="77777777" w:rsidR="007B6A00" w:rsidRDefault="00FD7993" w:rsidP="007B6A0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Женщине с пятью детьми пенсия назначается на пять лет раньше общего пенсионного возраста (если женщина не менее 10 лет работала в производстве сельскохозяйственной продукции такая пенсия назначается независимо от возраста). При этом для них требования к страховому стажу снижены до 5 лет. </w:t>
      </w:r>
    </w:p>
    <w:p w14:paraId="00000092" w14:textId="2588610D" w:rsidR="00872FB8" w:rsidRDefault="00FD7993" w:rsidP="007B6A00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 материнства </w:t>
      </w:r>
      <w:r>
        <w:rPr>
          <w:b/>
          <w:sz w:val="30"/>
          <w:szCs w:val="30"/>
        </w:rPr>
        <w:t>высоко ценится на государственном уровне</w:t>
      </w:r>
      <w:r>
        <w:rPr>
          <w:sz w:val="30"/>
          <w:szCs w:val="30"/>
        </w:rPr>
        <w:t xml:space="preserve">. Женщины, родившие и воспитавшие </w:t>
      </w:r>
      <w:r>
        <w:rPr>
          <w:b/>
          <w:sz w:val="30"/>
          <w:szCs w:val="30"/>
        </w:rPr>
        <w:t>пять и более детей</w:t>
      </w:r>
      <w:r>
        <w:rPr>
          <w:sz w:val="30"/>
          <w:szCs w:val="30"/>
        </w:rPr>
        <w:t xml:space="preserve">, награждаются высокой государственной наградой – </w:t>
      </w:r>
      <w:r>
        <w:rPr>
          <w:b/>
          <w:sz w:val="30"/>
          <w:szCs w:val="30"/>
        </w:rPr>
        <w:t>орденом Матери</w:t>
      </w:r>
      <w:r>
        <w:rPr>
          <w:sz w:val="30"/>
          <w:szCs w:val="30"/>
        </w:rPr>
        <w:t xml:space="preserve">. </w:t>
      </w:r>
    </w:p>
    <w:p w14:paraId="00000093" w14:textId="77777777" w:rsidR="00872FB8" w:rsidRDefault="00FD7993">
      <w:pPr>
        <w:widowControl w:val="0"/>
        <w:spacing w:before="120" w:line="300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Справочно</w:t>
      </w:r>
      <w:proofErr w:type="spellEnd"/>
      <w:r>
        <w:rPr>
          <w:b/>
          <w:i/>
          <w:sz w:val="28"/>
          <w:szCs w:val="28"/>
        </w:rPr>
        <w:t>:</w:t>
      </w:r>
    </w:p>
    <w:p w14:paraId="38CED870" w14:textId="77777777" w:rsidR="007B6A00" w:rsidRDefault="00FD7993" w:rsidP="007B6A00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Уже в текущем году ее удостоены более 200 женщин, всего за период с 1996 года орденом Матери награждено 13 тыс. женщин. При этом при награждении орденом Матери предоставляется единовременная денежная выплата в размере 5 БПМ.</w:t>
      </w:r>
    </w:p>
    <w:p w14:paraId="00000097" w14:textId="74BAAEBF" w:rsidR="00872FB8" w:rsidRDefault="00FD7993" w:rsidP="007B6A00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1 июня 2023 г. в Беларуси проживает более 122 тыс. многодетных семей. Наибольшее количество (80,4%) – это семьи с тремя детьми, 14,3% </w:t>
      </w:r>
      <w:proofErr w:type="gramStart"/>
      <w:r>
        <w:rPr>
          <w:i/>
          <w:sz w:val="28"/>
          <w:szCs w:val="28"/>
        </w:rPr>
        <w:t>–  с</w:t>
      </w:r>
      <w:proofErr w:type="gramEnd"/>
      <w:r>
        <w:rPr>
          <w:i/>
          <w:sz w:val="28"/>
          <w:szCs w:val="28"/>
        </w:rPr>
        <w:t xml:space="preserve"> четырьмя, 5,3% – с пятью и более детьми. </w:t>
      </w:r>
    </w:p>
    <w:p w14:paraId="0E6964AA" w14:textId="7C478B58" w:rsidR="00177922" w:rsidRDefault="00FD7993" w:rsidP="00177922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Беларусь сформирована </w:t>
      </w:r>
      <w:r>
        <w:rPr>
          <w:b/>
          <w:sz w:val="30"/>
          <w:szCs w:val="30"/>
        </w:rPr>
        <w:t>государственная политика по реализации права каждого ребенка на жизнь и воспитание в семье</w:t>
      </w:r>
      <w:r>
        <w:rPr>
          <w:sz w:val="30"/>
          <w:szCs w:val="30"/>
        </w:rPr>
        <w:t>. Вместе с тем на сегодняшний день в Беларуси порядка 19 тыс. детей, которые признаны находящимся в социально опасном положении в 9 тыс. семей. Главная цель работы с такими детьми – сохранить ребенка в родной семье, не допустить ухудшения ситуации, оказать необходимую помощь.</w:t>
      </w:r>
    </w:p>
    <w:p w14:paraId="000000A3" w14:textId="7348284B" w:rsidR="00872FB8" w:rsidRDefault="00177922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FD7993">
        <w:rPr>
          <w:b/>
          <w:sz w:val="30"/>
          <w:szCs w:val="30"/>
        </w:rPr>
        <w:t xml:space="preserve">. Формирование ценностей семьи, брака, материнства и отцовства </w:t>
      </w:r>
    </w:p>
    <w:p w14:paraId="000000A4" w14:textId="77777777" w:rsidR="00872FB8" w:rsidRDefault="00FD7993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Предоставление льгот и гарантий семьям с детьми, безусловно, очень важно. Но без прочного духовно-нравственного фундамента семья не может быть устойчивой. </w:t>
      </w:r>
    </w:p>
    <w:p w14:paraId="000000A5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1996 года в нашей стране празднуют </w:t>
      </w:r>
      <w:r>
        <w:rPr>
          <w:b/>
          <w:sz w:val="30"/>
          <w:szCs w:val="30"/>
        </w:rPr>
        <w:t>День матери</w:t>
      </w:r>
      <w:r>
        <w:rPr>
          <w:sz w:val="30"/>
          <w:szCs w:val="30"/>
        </w:rPr>
        <w:t xml:space="preserve"> (14 октября). </w:t>
      </w:r>
    </w:p>
    <w:p w14:paraId="000000A6" w14:textId="77777777" w:rsidR="00872FB8" w:rsidRDefault="00FD7993">
      <w:pPr>
        <w:widowControl w:val="0"/>
        <w:ind w:firstLine="709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sz w:val="30"/>
          <w:szCs w:val="30"/>
        </w:rPr>
        <w:t xml:space="preserve">С 1998 года – </w:t>
      </w:r>
      <w:r>
        <w:rPr>
          <w:b/>
          <w:sz w:val="30"/>
          <w:szCs w:val="30"/>
        </w:rPr>
        <w:t>День семьи</w:t>
      </w:r>
      <w:r>
        <w:rPr>
          <w:sz w:val="30"/>
          <w:szCs w:val="30"/>
        </w:rPr>
        <w:t xml:space="preserve"> (15 мая).</w:t>
      </w:r>
    </w:p>
    <w:p w14:paraId="000000A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2022 году Указом Главы государства учрежден новый праздничный день – </w:t>
      </w:r>
      <w:r>
        <w:rPr>
          <w:b/>
          <w:sz w:val="30"/>
          <w:szCs w:val="30"/>
        </w:rPr>
        <w:t>День отца</w:t>
      </w:r>
      <w:r>
        <w:rPr>
          <w:sz w:val="30"/>
          <w:szCs w:val="30"/>
        </w:rPr>
        <w:t xml:space="preserve"> (21 октября). Тем самым подчеркнута значимость роли отца в создании крепкой семьи, счастливого детства. </w:t>
      </w:r>
    </w:p>
    <w:p w14:paraId="7B33C79A" w14:textId="77777777" w:rsidR="00F35BDC" w:rsidRDefault="00FD7993" w:rsidP="00F35BDC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Сегодня как никогда необходима целенаправленная пропаганда и утверждение, особенно в молодежной среде, ценности брака и семьи с детьми, повышение престижа материнства и отцовства. </w:t>
      </w:r>
      <w:r>
        <w:rPr>
          <w:sz w:val="30"/>
          <w:szCs w:val="30"/>
        </w:rPr>
        <w:t>В целях укрепления духовно-нравственных основ семьи, возрождения и пропаганды семейных ценностей и традиций</w:t>
      </w:r>
      <w:r>
        <w:rPr>
          <w:b/>
          <w:sz w:val="30"/>
          <w:szCs w:val="30"/>
        </w:rPr>
        <w:t xml:space="preserve"> с 2012 года проводится республиканский </w:t>
      </w:r>
      <w:proofErr w:type="gramStart"/>
      <w:r>
        <w:rPr>
          <w:b/>
          <w:sz w:val="30"/>
          <w:szCs w:val="30"/>
        </w:rPr>
        <w:t>конкурс ”Семья</w:t>
      </w:r>
      <w:proofErr w:type="gramEnd"/>
      <w:r>
        <w:rPr>
          <w:b/>
          <w:sz w:val="30"/>
          <w:szCs w:val="30"/>
        </w:rPr>
        <w:t xml:space="preserve"> года“. </w:t>
      </w:r>
    </w:p>
    <w:p w14:paraId="000000B2" w14:textId="0C7D6778" w:rsidR="00872FB8" w:rsidRDefault="00FD7993" w:rsidP="00F35BDC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 xml:space="preserve">В ряду мероприятий </w:t>
      </w:r>
      <w:r>
        <w:rPr>
          <w:b/>
          <w:sz w:val="30"/>
          <w:szCs w:val="30"/>
        </w:rPr>
        <w:t>по повышению престижа семьи</w:t>
      </w:r>
      <w:r>
        <w:rPr>
          <w:sz w:val="30"/>
          <w:szCs w:val="30"/>
        </w:rPr>
        <w:t xml:space="preserve"> – республиканский конкурс </w:t>
      </w:r>
      <w:r>
        <w:rPr>
          <w:b/>
          <w:sz w:val="30"/>
          <w:szCs w:val="30"/>
        </w:rPr>
        <w:t xml:space="preserve">среди печатных и электронных средств массовой </w:t>
      </w:r>
      <w:proofErr w:type="gramStart"/>
      <w:r>
        <w:rPr>
          <w:b/>
          <w:sz w:val="30"/>
          <w:szCs w:val="30"/>
        </w:rPr>
        <w:t>информации</w:t>
      </w:r>
      <w:r>
        <w:rPr>
          <w:sz w:val="30"/>
          <w:szCs w:val="30"/>
        </w:rPr>
        <w:t xml:space="preserve"> ”Крепка</w:t>
      </w:r>
      <w:proofErr w:type="gramEnd"/>
      <w:r>
        <w:rPr>
          <w:sz w:val="30"/>
          <w:szCs w:val="30"/>
        </w:rPr>
        <w:t xml:space="preserve"> семья – крепка держава“, </w:t>
      </w:r>
      <w:r>
        <w:rPr>
          <w:b/>
          <w:sz w:val="30"/>
          <w:szCs w:val="30"/>
        </w:rPr>
        <w:t>республиканский фотоконкурс</w:t>
      </w:r>
      <w:r>
        <w:rPr>
          <w:sz w:val="30"/>
          <w:szCs w:val="30"/>
        </w:rPr>
        <w:t xml:space="preserve"> ”Счастливая семья“, </w:t>
      </w:r>
      <w:r>
        <w:rPr>
          <w:b/>
          <w:sz w:val="30"/>
          <w:szCs w:val="30"/>
        </w:rPr>
        <w:t>телевизионный проект</w:t>
      </w:r>
      <w:r>
        <w:rPr>
          <w:sz w:val="30"/>
          <w:szCs w:val="30"/>
        </w:rPr>
        <w:t xml:space="preserve"> ”Родные люди“. </w:t>
      </w:r>
    </w:p>
    <w:p w14:paraId="000000B3" w14:textId="3F6AF951" w:rsidR="00872FB8" w:rsidRDefault="00F35BDC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</w:t>
      </w:r>
      <w:r w:rsidR="00FD7993">
        <w:rPr>
          <w:b/>
          <w:sz w:val="30"/>
          <w:szCs w:val="30"/>
        </w:rPr>
        <w:t>. Место Беларуси в международных рейтингах по вопросам демографии</w:t>
      </w:r>
    </w:p>
    <w:p w14:paraId="000000B4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Меры по улучшению демографической ситуации, предпринимаемые в Республике Беларусь, – залог для последующего динамичного развития страны. Это подтверждается достаточно высокими позициями нашей страны в соответствующих рейтингах.</w:t>
      </w:r>
    </w:p>
    <w:p w14:paraId="000000B6" w14:textId="320D4916" w:rsidR="00872FB8" w:rsidRDefault="00F35BD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FD7993">
        <w:rPr>
          <w:sz w:val="30"/>
          <w:szCs w:val="30"/>
        </w:rPr>
        <w:t xml:space="preserve">аша страна занимает </w:t>
      </w:r>
      <w:r w:rsidR="00FD7993">
        <w:rPr>
          <w:b/>
          <w:sz w:val="30"/>
          <w:szCs w:val="30"/>
        </w:rPr>
        <w:t>4-е место в мире по показателю младенческой и материнской смертности</w:t>
      </w:r>
      <w:r w:rsidR="00FD7993">
        <w:rPr>
          <w:sz w:val="30"/>
          <w:szCs w:val="30"/>
        </w:rPr>
        <w:t>, что характеризует не только работу медиков, но и в целом заботу государства о здоровье детей, счастливом и комфортном материнстве.</w:t>
      </w:r>
    </w:p>
    <w:p w14:paraId="000000B7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 показателю младенческой смертности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Республика Беларусь по итогам 2021 года (</w:t>
      </w:r>
      <w:r>
        <w:rPr>
          <w:i/>
          <w:sz w:val="30"/>
          <w:szCs w:val="30"/>
        </w:rPr>
        <w:t>в 2021 году – 2,7 на 1 тыс. родившихся; в 2020 году – 2,9  на 1 тыс</w:t>
      </w:r>
      <w:r>
        <w:rPr>
          <w:b/>
          <w:sz w:val="30"/>
          <w:szCs w:val="30"/>
        </w:rPr>
        <w:t xml:space="preserve">.) входит в топ-10 из 236 стран с наиболее низкими показателями, </w:t>
      </w:r>
      <w:r>
        <w:rPr>
          <w:sz w:val="30"/>
          <w:szCs w:val="30"/>
        </w:rPr>
        <w:t>опережая, в том числе, Израиль (26 место), Польшу (33 место), Францию (37 место), Великобританию (38 место), Россию (40 место), США (60 место).</w:t>
      </w:r>
    </w:p>
    <w:p w14:paraId="000000B8" w14:textId="77777777" w:rsidR="00872FB8" w:rsidRDefault="00FD799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proofErr w:type="gramStart"/>
      <w:r>
        <w:rPr>
          <w:b/>
          <w:sz w:val="30"/>
          <w:szCs w:val="30"/>
        </w:rPr>
        <w:t>индексу ”смертность</w:t>
      </w:r>
      <w:proofErr w:type="gramEnd"/>
      <w:r>
        <w:rPr>
          <w:b/>
          <w:sz w:val="30"/>
          <w:szCs w:val="30"/>
        </w:rPr>
        <w:t xml:space="preserve"> детей при рождении“</w:t>
      </w:r>
      <w:r>
        <w:rPr>
          <w:sz w:val="30"/>
          <w:szCs w:val="30"/>
        </w:rPr>
        <w:t xml:space="preserve"> Беларусь находится в одной группе с такими странами, как Бельгия, Великобритания, Германия, Дания, Израиль, Нидерланды, Норвегия, Чехия, Финляндия, Франция, Япония. </w:t>
      </w:r>
    </w:p>
    <w:p w14:paraId="000000B9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состоянию на 2022 год, Беларусь находится на </w:t>
      </w:r>
      <w:r>
        <w:rPr>
          <w:b/>
          <w:sz w:val="30"/>
          <w:szCs w:val="30"/>
        </w:rPr>
        <w:t xml:space="preserve">35-м месте </w:t>
      </w:r>
      <w:r>
        <w:rPr>
          <w:sz w:val="30"/>
          <w:szCs w:val="30"/>
        </w:rPr>
        <w:t>среди 175 стран</w:t>
      </w:r>
      <w:r>
        <w:rPr>
          <w:b/>
          <w:sz w:val="30"/>
          <w:szCs w:val="30"/>
        </w:rPr>
        <w:t xml:space="preserve"> по рейтингу счастливого детства</w:t>
      </w:r>
      <w:r>
        <w:rPr>
          <w:sz w:val="30"/>
          <w:szCs w:val="30"/>
        </w:rPr>
        <w:t>, опережая Великобританию, Данию, Польшу и США. При этом следует отметить, что счастливое детство обеспечивается не только тем, что делается на первом году жизни, но и для детей всех возрастов.</w:t>
      </w:r>
    </w:p>
    <w:p w14:paraId="000000BA" w14:textId="77777777" w:rsidR="00872FB8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по праву занимает </w:t>
      </w:r>
      <w:r>
        <w:rPr>
          <w:b/>
          <w:sz w:val="30"/>
          <w:szCs w:val="30"/>
        </w:rPr>
        <w:t>25-ю позицию в рейтинге самых комфортных для материнства стран</w:t>
      </w:r>
      <w:r>
        <w:rPr>
          <w:sz w:val="30"/>
          <w:szCs w:val="30"/>
        </w:rPr>
        <w:t xml:space="preserve"> и входит в </w:t>
      </w:r>
      <w:r>
        <w:rPr>
          <w:b/>
          <w:sz w:val="30"/>
          <w:szCs w:val="30"/>
        </w:rPr>
        <w:t>топ-50 лучших стран мира по ведению беременности и организации родов</w:t>
      </w:r>
      <w:r>
        <w:rPr>
          <w:sz w:val="30"/>
          <w:szCs w:val="30"/>
        </w:rPr>
        <w:t xml:space="preserve"> квалифицированными специалистами. По уровню доступа к услугам по охране репродуктивного здоровья Беларусь соответствует уровню Франции, Финляндии, Люксембурга.</w:t>
      </w:r>
    </w:p>
    <w:p w14:paraId="249BBA13" w14:textId="77777777" w:rsidR="00F35BDC" w:rsidRDefault="00FD799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Государство предпринимает сегодня последовательные меры по обеспечению охраны здоровья и демографической безопасности</w:t>
      </w:r>
      <w:r w:rsidR="00F35BDC">
        <w:rPr>
          <w:sz w:val="30"/>
          <w:szCs w:val="30"/>
        </w:rPr>
        <w:t>.</w:t>
      </w:r>
    </w:p>
    <w:p w14:paraId="3D87653C" w14:textId="77777777" w:rsidR="00F35BDC" w:rsidRDefault="00F35BDC">
      <w:pPr>
        <w:widowControl w:val="0"/>
        <w:ind w:firstLine="709"/>
        <w:jc w:val="both"/>
        <w:rPr>
          <w:sz w:val="30"/>
          <w:szCs w:val="30"/>
        </w:rPr>
      </w:pPr>
    </w:p>
    <w:p w14:paraId="4FDDA6E3" w14:textId="77777777" w:rsidR="00F35BDC" w:rsidRDefault="00F35BDC">
      <w:pPr>
        <w:widowControl w:val="0"/>
        <w:ind w:firstLine="709"/>
        <w:jc w:val="both"/>
        <w:rPr>
          <w:sz w:val="30"/>
          <w:szCs w:val="30"/>
        </w:rPr>
      </w:pPr>
    </w:p>
    <w:p w14:paraId="6C0327E8" w14:textId="4924AFDA" w:rsidR="00F35BDC" w:rsidRPr="00F35BDC" w:rsidRDefault="00F35BDC" w:rsidP="00F35BDC">
      <w:pPr>
        <w:widowControl w:val="0"/>
        <w:jc w:val="both"/>
        <w:rPr>
          <w:sz w:val="30"/>
          <w:szCs w:val="30"/>
        </w:rPr>
      </w:pPr>
    </w:p>
    <w:sectPr w:rsidR="00F35BDC" w:rsidRPr="00F35BDC" w:rsidSect="001F5EB2">
      <w:headerReference w:type="default" r:id="rId7"/>
      <w:pgSz w:w="11906" w:h="16838"/>
      <w:pgMar w:top="426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D68A2" w14:textId="77777777" w:rsidR="00DA2142" w:rsidRDefault="00DA2142">
      <w:r>
        <w:separator/>
      </w:r>
    </w:p>
  </w:endnote>
  <w:endnote w:type="continuationSeparator" w:id="0">
    <w:p w14:paraId="5E222AD8" w14:textId="77777777" w:rsidR="00DA2142" w:rsidRDefault="00DA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18E6C" w14:textId="77777777" w:rsidR="00DA2142" w:rsidRDefault="00DA2142">
      <w:r>
        <w:separator/>
      </w:r>
    </w:p>
  </w:footnote>
  <w:footnote w:type="continuationSeparator" w:id="0">
    <w:p w14:paraId="12D498F9" w14:textId="77777777" w:rsidR="00DA2142" w:rsidRDefault="00DA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0" w14:textId="77777777" w:rsidR="00872FB8" w:rsidRDefault="00FD79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30"/>
        <w:szCs w:val="30"/>
      </w:rPr>
    </w:pPr>
    <w:r>
      <w:rPr>
        <w:color w:val="000000"/>
        <w:sz w:val="30"/>
        <w:szCs w:val="30"/>
      </w:rPr>
      <w:fldChar w:fldCharType="begin"/>
    </w:r>
    <w:r>
      <w:rPr>
        <w:color w:val="000000"/>
        <w:sz w:val="30"/>
        <w:szCs w:val="30"/>
      </w:rPr>
      <w:instrText>PAGE</w:instrText>
    </w:r>
    <w:r>
      <w:rPr>
        <w:color w:val="000000"/>
        <w:sz w:val="30"/>
        <w:szCs w:val="30"/>
      </w:rPr>
      <w:fldChar w:fldCharType="separate"/>
    </w:r>
    <w:r w:rsidR="00323DA3">
      <w:rPr>
        <w:noProof/>
        <w:color w:val="000000"/>
        <w:sz w:val="30"/>
        <w:szCs w:val="30"/>
      </w:rPr>
      <w:t>2</w:t>
    </w:r>
    <w:r>
      <w:rPr>
        <w:color w:val="000000"/>
        <w:sz w:val="30"/>
        <w:szCs w:val="30"/>
      </w:rPr>
      <w:fldChar w:fldCharType="end"/>
    </w:r>
  </w:p>
  <w:p w14:paraId="000000D1" w14:textId="77777777" w:rsidR="00872FB8" w:rsidRDefault="00872F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FB8"/>
    <w:rsid w:val="00177922"/>
    <w:rsid w:val="001F5EB2"/>
    <w:rsid w:val="00323DA3"/>
    <w:rsid w:val="007B6A00"/>
    <w:rsid w:val="00872FB8"/>
    <w:rsid w:val="00BD21B1"/>
    <w:rsid w:val="00DA2142"/>
    <w:rsid w:val="00F35BDC"/>
    <w:rsid w:val="00F82E38"/>
    <w:rsid w:val="00FD17CC"/>
    <w:rsid w:val="00F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A55F"/>
  <w15:docId w15:val="{FBC0EA2C-B031-4FD8-A512-6BBBC0BC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35B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1107-E83F-4FFE-B93D-6419431E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Николаевна Решенок</dc:creator>
  <cp:lastModifiedBy>RePack by Diakov</cp:lastModifiedBy>
  <cp:revision>4</cp:revision>
  <cp:lastPrinted>2023-07-14T07:57:00Z</cp:lastPrinted>
  <dcterms:created xsi:type="dcterms:W3CDTF">2023-07-13T11:30:00Z</dcterms:created>
  <dcterms:modified xsi:type="dcterms:W3CDTF">2023-07-14T07:57:00Z</dcterms:modified>
</cp:coreProperties>
</file>