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7C" w:rsidRPr="006A351E" w:rsidRDefault="00C5257C" w:rsidP="006A3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6A351E">
        <w:rPr>
          <w:rFonts w:ascii="Times New Roman" w:eastAsia="Calibri" w:hAnsi="Times New Roman" w:cs="Times New Roman"/>
          <w:sz w:val="24"/>
          <w:szCs w:val="24"/>
        </w:rPr>
        <w:t>МАТЕРИАЛЫ</w:t>
      </w:r>
    </w:p>
    <w:p w:rsidR="00C5257C" w:rsidRPr="006A351E" w:rsidRDefault="00C5257C" w:rsidP="006A35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A351E">
        <w:rPr>
          <w:rFonts w:ascii="Times New Roman" w:eastAsia="Calibri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5B4A5E" w:rsidRPr="006A351E" w:rsidRDefault="005B4A5E" w:rsidP="006A351E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5257C" w:rsidRPr="006A351E" w:rsidRDefault="00C5257C" w:rsidP="006A3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51E">
        <w:rPr>
          <w:rFonts w:ascii="Times New Roman" w:hAnsi="Times New Roman" w:cs="Times New Roman"/>
          <w:b/>
          <w:sz w:val="28"/>
          <w:szCs w:val="28"/>
        </w:rPr>
        <w:t>РОЛЬ ИСТОРИКО-КУЛЬТУРНОГО НАСЛЕДИЯ БЕЛАРУСИ В ФОРМИРОВАНИИ ГРАЖДАНСТВ</w:t>
      </w:r>
      <w:r w:rsidR="00C44B1A" w:rsidRPr="006A351E">
        <w:rPr>
          <w:rFonts w:ascii="Times New Roman" w:hAnsi="Times New Roman" w:cs="Times New Roman"/>
          <w:b/>
          <w:sz w:val="28"/>
          <w:szCs w:val="28"/>
        </w:rPr>
        <w:t>ЕННОСТИ И ПАТРИОТИЗМА ЛИЧНОСТИ</w:t>
      </w:r>
      <w:r w:rsidR="006A3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794" w:rsidRPr="007B3ED4">
        <w:rPr>
          <w:rFonts w:ascii="Times New Roman" w:hAnsi="Times New Roman" w:cs="Times New Roman"/>
          <w:sz w:val="30"/>
          <w:szCs w:val="30"/>
        </w:rPr>
        <w:t>(ко Дню Н</w:t>
      </w:r>
      <w:r w:rsidRPr="007B3ED4">
        <w:rPr>
          <w:rFonts w:ascii="Times New Roman" w:hAnsi="Times New Roman" w:cs="Times New Roman"/>
          <w:sz w:val="30"/>
          <w:szCs w:val="30"/>
        </w:rPr>
        <w:t>е</w:t>
      </w:r>
      <w:r w:rsidR="006A351E">
        <w:rPr>
          <w:rFonts w:ascii="Times New Roman" w:hAnsi="Times New Roman" w:cs="Times New Roman"/>
          <w:sz w:val="30"/>
          <w:szCs w:val="30"/>
        </w:rPr>
        <w:t>зависимости Республики Беларусь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="006A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отметил А.Г.Лукашенко 9 мая этого года.</w:t>
      </w:r>
      <w:r w:rsidR="006A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:rsidR="00B53F4A" w:rsidRPr="00A84324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="006A351E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="006A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="00E83A3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r w:rsidR="006A351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:rsidR="00E50D9D" w:rsidRPr="00F56FF9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Pr="00F56FF9">
        <w:rPr>
          <w:sz w:val="30"/>
          <w:szCs w:val="30"/>
        </w:rPr>
        <w:t>. В то же время</w:t>
      </w:r>
      <w:r w:rsidR="006A351E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F56FF9">
        <w:rPr>
          <w:b/>
          <w:sz w:val="30"/>
          <w:szCs w:val="30"/>
        </w:rPr>
        <w:t>н</w:t>
      </w:r>
      <w:r w:rsidR="0036262E" w:rsidRPr="00F56FF9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F56FF9">
        <w:rPr>
          <w:b/>
          <w:sz w:val="30"/>
          <w:szCs w:val="30"/>
        </w:rPr>
        <w:t>очень широк и многообразен</w:t>
      </w:r>
      <w:r w:rsidR="0036262E" w:rsidRPr="00F56FF9">
        <w:rPr>
          <w:sz w:val="30"/>
          <w:szCs w:val="30"/>
        </w:rPr>
        <w:t xml:space="preserve">. </w:t>
      </w:r>
    </w:p>
    <w:p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="006A351E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</w:t>
      </w:r>
      <w:r w:rsidR="00653FE3">
        <w:rPr>
          <w:rFonts w:ascii="Times New Roman" w:hAnsi="Times New Roman" w:cs="Times New Roman"/>
          <w:sz w:val="30"/>
          <w:szCs w:val="30"/>
        </w:rPr>
        <w:lastRenderedPageBreak/>
        <w:t xml:space="preserve">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r w:rsidRPr="00F56FF9">
        <w:rPr>
          <w:rFonts w:ascii="Times New Roman" w:hAnsi="Times New Roman" w:cs="Times New Roman"/>
          <w:sz w:val="30"/>
          <w:szCs w:val="30"/>
        </w:rPr>
        <w:t>антипатриотизма – то, что у всех народов называется одинаково: предательство родины, изменничество.</w:t>
      </w:r>
    </w:p>
    <w:p w:rsidR="0095028E" w:rsidRPr="00F56FF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:rsidR="0095028E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F56FF9">
        <w:rPr>
          <w:bCs/>
          <w:i/>
          <w:iCs/>
          <w:spacing w:val="-4"/>
          <w:szCs w:val="30"/>
        </w:rPr>
        <w:t>,</w:t>
      </w:r>
      <w:r w:rsidRPr="00F56FF9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F56FF9">
        <w:rPr>
          <w:bCs/>
          <w:i/>
          <w:iCs/>
          <w:spacing w:val="-4"/>
          <w:szCs w:val="30"/>
        </w:rPr>
        <w:t>Л</w:t>
      </w:r>
      <w:r w:rsidRPr="00F56FF9">
        <w:rPr>
          <w:bCs/>
          <w:i/>
          <w:iCs/>
          <w:spacing w:val="-4"/>
          <w:szCs w:val="30"/>
        </w:rPr>
        <w:t>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F56FF9">
        <w:rPr>
          <w:bCs/>
          <w:i/>
          <w:spacing w:val="-4"/>
          <w:szCs w:val="30"/>
        </w:rPr>
        <w:t>ю</w:t>
      </w:r>
      <w:r w:rsidRPr="00F56FF9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:rsidR="000140E9" w:rsidRPr="00F56FF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</w:t>
      </w:r>
      <w:r w:rsidR="00743013">
        <w:rPr>
          <w:bCs/>
          <w:i/>
          <w:spacing w:val="-4"/>
          <w:szCs w:val="30"/>
        </w:rPr>
        <w:t xml:space="preserve"> при ответе на вопрос</w:t>
      </w:r>
      <w:r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:rsidR="00E50D9D" w:rsidRPr="005E356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="006A351E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</w:p>
    <w:p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:rsidR="00E50D9D" w:rsidRPr="006D6AC1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lastRenderedPageBreak/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>Произошедшие в нашей стране по</w:t>
      </w:r>
      <w:r w:rsidR="000C41D1">
        <w:rPr>
          <w:rFonts w:ascii="Times New Roman" w:hAnsi="Times New Roman" w:cs="Times New Roman"/>
          <w:bCs/>
          <w:sz w:val="30"/>
          <w:szCs w:val="30"/>
        </w:rPr>
        <w:t xml:space="preserve">стэлекторальные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>По словам А.Г.Лукашенко</w:t>
      </w:r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:rsidR="003C396C" w:rsidRPr="00B4339D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DE43CD">
        <w:rPr>
          <w:rFonts w:ascii="Times New Roman" w:hAnsi="Times New Roman" w:cs="Times New Roman"/>
          <w:i/>
          <w:sz w:val="28"/>
          <w:szCs w:val="30"/>
        </w:rPr>
        <w:t>.</w:t>
      </w:r>
    </w:p>
    <w:p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 w:rsidR="00E83A3D"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="00E83A3D"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r w:rsidR="00E83A3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:rsidR="003C396C" w:rsidRPr="00B64741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lastRenderedPageBreak/>
        <w:t>Справочно.</w:t>
      </w:r>
    </w:p>
    <w:p w:rsidR="003C396C" w:rsidRPr="00E50D9D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="006A351E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="006E19CA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Туровский, Франциск Скорина, Симон Будный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:rsidR="00485EFD" w:rsidRDefault="00485EFD" w:rsidP="006E19C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6E19C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6E19C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6E19CA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lastRenderedPageBreak/>
        <w:t>Формирование патриотизма и сплочения нации через историко-культурное наследие Беларуси</w:t>
      </w:r>
    </w:p>
    <w:p w:rsidR="00117BF5" w:rsidRPr="00117BF5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А.Г.Лукашенко,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>Республики Беларусь (далее – Госсписок).</w:t>
      </w:r>
    </w:p>
    <w:p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 Госсписок,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:rsidR="003B657E" w:rsidRPr="00117BF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3B657E" w:rsidRPr="00117BF5" w:rsidRDefault="003B657E" w:rsidP="006E19CA">
      <w:pPr>
        <w:spacing w:after="120" w:line="280" w:lineRule="exact"/>
        <w:ind w:left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Госсписок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которых:памятников археологии – 2248,памятников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искусства – 66,памятников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6E19C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</w:p>
    <w:p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Каменецкая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Купаловский театр (2011), </w:t>
      </w:r>
      <w:r w:rsidR="00E84787">
        <w:rPr>
          <w:rFonts w:ascii="Times New Roman" w:hAnsi="Times New Roman" w:cs="Times New Roman"/>
          <w:i/>
          <w:sz w:val="28"/>
          <w:szCs w:val="28"/>
        </w:rPr>
        <w:t>Свято-Покровский монастырь в г.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Толочин (2016), </w:t>
      </w:r>
      <w:r w:rsidR="0076766D">
        <w:rPr>
          <w:rFonts w:ascii="Times New Roman" w:hAnsi="Times New Roman" w:cs="Times New Roman"/>
          <w:i/>
          <w:sz w:val="28"/>
          <w:szCs w:val="28"/>
        </w:rPr>
        <w:t>здание «Беларусьфильма» (2017)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(Коложская)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</w:p>
    <w:p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>стные замковые комплексы в г.п.Мир (2010) и г.</w:t>
      </w:r>
      <w:r w:rsidRPr="00117BF5">
        <w:rPr>
          <w:rFonts w:ascii="Times New Roman" w:hAnsi="Times New Roman" w:cs="Times New Roman"/>
          <w:sz w:val="30"/>
          <w:szCs w:val="30"/>
        </w:rPr>
        <w:t xml:space="preserve">Несвиже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(г.п.МирКореличского района);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2005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Предварительный Список всемирного культурного и природного наследия ЮНЕСКО включены Августовский канал, Спасо-Преображенская церковь и Софийский собор в Полоцке, Борисоглебская (Коложская) церковь в Гродно, культовые сооружения оборонного типа, деревянные церкви Полесья.</w:t>
      </w:r>
    </w:p>
    <w:p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:rsidR="00117BF5" w:rsidRPr="00117BF5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:rsidR="00117BF5" w:rsidRPr="001C7FDE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Госсписок. </w:t>
      </w:r>
    </w:p>
    <w:p w:rsidR="00117BF5" w:rsidRPr="00117BF5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:rsidR="00223E57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</w:t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:rsidR="0025260E" w:rsidRPr="00450D99" w:rsidRDefault="00117BF5" w:rsidP="00450D99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  <w:r w:rsidR="00450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2006D" w:rsidRPr="0025260E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</w:t>
      </w:r>
      <w:r w:rsidR="00D2006D" w:rsidRPr="00DE43CD">
        <w:rPr>
          <w:rFonts w:ascii="Times New Roman" w:hAnsi="Times New Roman" w:cs="Times New Roman"/>
          <w:i/>
          <w:sz w:val="28"/>
          <w:szCs w:val="28"/>
        </w:rPr>
        <w:t xml:space="preserve">месяцев стал </w:t>
      </w:r>
      <w:r w:rsidR="001C7FDE" w:rsidRPr="00DE43CD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DE43CD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="00D2006D" w:rsidRPr="00DE43CD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</w:t>
      </w:r>
      <w:r w:rsidR="00D2006D"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«Свенцянского проры</w:t>
      </w:r>
      <w:r w:rsidR="003B657E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="00D2006D"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="00D2006D" w:rsidRPr="0025260E">
        <w:rPr>
          <w:rFonts w:ascii="Times New Roman" w:hAnsi="Times New Roman" w:cs="Times New Roman"/>
          <w:i/>
          <w:sz w:val="28"/>
          <w:szCs w:val="28"/>
        </w:rPr>
        <w:t>.</w:t>
      </w:r>
      <w:r w:rsidR="00450D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260E"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>
        <w:rPr>
          <w:rFonts w:ascii="Times New Roman" w:hAnsi="Times New Roman" w:cs="Times New Roman"/>
          <w:i/>
          <w:sz w:val="28"/>
          <w:szCs w:val="28"/>
        </w:rPr>
        <w:t>О</w:t>
      </w:r>
      <w:r w:rsidR="0025260E"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:rsidR="00117BF5" w:rsidRPr="001C7F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>
        <w:rPr>
          <w:rFonts w:ascii="Times New Roman" w:hAnsi="Times New Roman" w:cs="Times New Roman"/>
          <w:i/>
          <w:sz w:val="28"/>
          <w:szCs w:val="28"/>
        </w:rPr>
        <w:t>ликой Отечественной войны, в г.</w:t>
      </w:r>
      <w:r w:rsidRPr="00117BF5">
        <w:rPr>
          <w:rFonts w:ascii="Times New Roman" w:hAnsi="Times New Roman" w:cs="Times New Roman"/>
          <w:i/>
          <w:sz w:val="28"/>
          <w:szCs w:val="28"/>
        </w:rPr>
        <w:t>Гродно.</w:t>
      </w:r>
    </w:p>
    <w:p w:rsidR="00117BF5" w:rsidRPr="00117BF5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DE43CD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«Тростенец».</w:t>
      </w:r>
    </w:p>
    <w:p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«Памяціспаленыхвёсак» в д.Борки Кировского района и на месте сожженной д.Ола в Светлогорском районе, которые стали новыми символами памяти и скорби для всех белорусов.</w:t>
      </w:r>
    </w:p>
    <w:p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-координатами. Согласно сведениям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,по состоянию на 31 декабря 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г.Витебске и др.</w:t>
      </w:r>
    </w:p>
    <w:p w:rsidR="00D2006D" w:rsidRPr="00117BF5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:rsidR="00AB6C56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:rsidR="0025260E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25260E">
        <w:rPr>
          <w:rFonts w:ascii="Times New Roman" w:hAnsi="Times New Roman" w:cs="Times New Roman"/>
          <w:i/>
          <w:sz w:val="28"/>
          <w:szCs w:val="28"/>
        </w:rPr>
        <w:t>,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</w:t>
      </w:r>
      <w:r w:rsidR="0025260E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>
        <w:rPr>
          <w:rFonts w:ascii="Times New Roman" w:hAnsi="Times New Roman" w:cs="Times New Roman"/>
          <w:i/>
          <w:sz w:val="28"/>
          <w:szCs w:val="28"/>
        </w:rPr>
        <w:t>Х М</w:t>
      </w:r>
      <w:r w:rsidR="00D2006D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:rsidR="00D2006D" w:rsidRPr="00117BF5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B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>
        <w:rPr>
          <w:rFonts w:ascii="Times New Roman" w:hAnsi="Times New Roman" w:cs="Times New Roman"/>
          <w:i/>
          <w:sz w:val="28"/>
          <w:szCs w:val="28"/>
        </w:rPr>
        <w:t>–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>
        <w:rPr>
          <w:rFonts w:ascii="Times New Roman" w:hAnsi="Times New Roman" w:cs="Times New Roman"/>
          <w:i/>
          <w:sz w:val="28"/>
          <w:szCs w:val="28"/>
        </w:rPr>
        <w:t>и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="00D2006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>.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:rsidR="0018017C" w:rsidRPr="000E475B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А.Г.Лукашенко</w:t>
      </w:r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450D99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450D99">
        <w:rPr>
          <w:rFonts w:ascii="Times New Roman" w:hAnsi="Times New Roman" w:cs="Times New Roman"/>
          <w:sz w:val="30"/>
          <w:szCs w:val="30"/>
        </w:rPr>
        <w:t xml:space="preserve"> </w:t>
      </w:r>
      <w:r w:rsidR="000E475B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г.Бресте</w:t>
      </w:r>
      <w:r w:rsidR="0018017C" w:rsidRPr="000E475B">
        <w:rPr>
          <w:rFonts w:ascii="Times New Roman" w:hAnsi="Times New Roman" w:cs="Times New Roman"/>
          <w:sz w:val="30"/>
          <w:szCs w:val="30"/>
        </w:rPr>
        <w:t>.</w:t>
      </w:r>
    </w:p>
    <w:p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:rsidR="0018017C" w:rsidRPr="00BE07C4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:rsidR="007F0685" w:rsidRPr="00117BF5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 w:rsidR="00450D99"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 xml:space="preserve">» –принимают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="00450D99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r w:rsidR="00AB6C56"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 молодежная инициатива переросла в социальную акцию, объединяющую ежегодно сотни тысяч людей разных профессий и возрастов.</w:t>
      </w:r>
    </w:p>
    <w:p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="00450D99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«Падары 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r w:rsidR="00450D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вышыванку»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:rsidR="00450D99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«Дзень</w:t>
      </w:r>
      <w:r w:rsidR="00450D9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DE43CD">
        <w:rPr>
          <w:rFonts w:ascii="Times New Roman" w:hAnsi="Times New Roman" w:cs="Times New Roman"/>
          <w:b/>
          <w:sz w:val="30"/>
          <w:szCs w:val="30"/>
        </w:rPr>
        <w:t>вышыванкі»</w:t>
      </w:r>
      <w:r w:rsidRPr="00DE43C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lastRenderedPageBreak/>
        <w:t>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–воспитание и развитие у подрастающего поколения духовно-нравственных ценностей, основанных на традициях белорусского народа.</w:t>
      </w:r>
      <w:r w:rsidR="00450D99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450D99">
        <w:rPr>
          <w:rFonts w:ascii="Times New Roman" w:hAnsi="Times New Roman"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</w:p>
    <w:p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 xml:space="preserve">республиканской патриотической акции «Роднае – народнае»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хештег #Роднае-народнае.  </w:t>
      </w:r>
    </w:p>
    <w:p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«Вотчына.бай»</w:t>
      </w:r>
      <w:r w:rsidR="00450D99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450D99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>ы по территории сел, агрогородков</w:t>
      </w:r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 отметил Президент Республики Беларусь 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</w:t>
      </w:r>
      <w:r w:rsidR="00450D99">
        <w:rPr>
          <w:rFonts w:ascii="Times New Roman" w:hAnsi="Times New Roman" w:cs="Times New Roman"/>
          <w:sz w:val="30"/>
          <w:szCs w:val="30"/>
        </w:rPr>
        <w:t>,</w:t>
      </w:r>
      <w:r w:rsidRPr="00305652">
        <w:rPr>
          <w:rFonts w:ascii="Times New Roman" w:hAnsi="Times New Roman" w:cs="Times New Roman"/>
          <w:sz w:val="30"/>
          <w:szCs w:val="30"/>
        </w:rPr>
        <w:t xml:space="preserve">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6A351E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1E4" w:rsidRDefault="004811E4" w:rsidP="00117BF5">
      <w:pPr>
        <w:spacing w:after="0" w:line="240" w:lineRule="auto"/>
      </w:pPr>
      <w:r>
        <w:separator/>
      </w:r>
    </w:p>
  </w:endnote>
  <w:endnote w:type="continuationSeparator" w:id="1">
    <w:p w:rsidR="004811E4" w:rsidRDefault="004811E4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1E4" w:rsidRDefault="004811E4" w:rsidP="00117BF5">
      <w:pPr>
        <w:spacing w:after="0" w:line="240" w:lineRule="auto"/>
      </w:pPr>
      <w:r>
        <w:separator/>
      </w:r>
    </w:p>
  </w:footnote>
  <w:footnote w:type="continuationSeparator" w:id="1">
    <w:p w:rsidR="004811E4" w:rsidRDefault="004811E4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17BF5" w:rsidRPr="00117BF5" w:rsidRDefault="00945C29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17BF5"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50D99">
          <w:rPr>
            <w:rFonts w:ascii="Times New Roman" w:hAnsi="Times New Roman" w:cs="Times New Roman"/>
            <w:noProof/>
            <w:sz w:val="30"/>
            <w:szCs w:val="30"/>
          </w:rPr>
          <w:t>15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17BF5" w:rsidRDefault="00117BF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23E57"/>
    <w:rsid w:val="0025260E"/>
    <w:rsid w:val="0025438A"/>
    <w:rsid w:val="00257550"/>
    <w:rsid w:val="00290DE2"/>
    <w:rsid w:val="002D1F73"/>
    <w:rsid w:val="002D3F12"/>
    <w:rsid w:val="002E5BF4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50D99"/>
    <w:rsid w:val="00481002"/>
    <w:rsid w:val="004811E4"/>
    <w:rsid w:val="00485EFD"/>
    <w:rsid w:val="004C214C"/>
    <w:rsid w:val="004C6FD2"/>
    <w:rsid w:val="004D090D"/>
    <w:rsid w:val="004E6BC1"/>
    <w:rsid w:val="004E7024"/>
    <w:rsid w:val="004F2791"/>
    <w:rsid w:val="00501D49"/>
    <w:rsid w:val="005166D5"/>
    <w:rsid w:val="00526837"/>
    <w:rsid w:val="005337F3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351E"/>
    <w:rsid w:val="006A4579"/>
    <w:rsid w:val="006A680A"/>
    <w:rsid w:val="006A7B69"/>
    <w:rsid w:val="006C1FF2"/>
    <w:rsid w:val="006C466C"/>
    <w:rsid w:val="006D6AC1"/>
    <w:rsid w:val="006D7022"/>
    <w:rsid w:val="006D7470"/>
    <w:rsid w:val="006E19CA"/>
    <w:rsid w:val="006F4C4E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0D07"/>
    <w:rsid w:val="008E307D"/>
    <w:rsid w:val="0094378C"/>
    <w:rsid w:val="00945C29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22C64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3A3D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7F82-76D7-4071-B835-3CC2513A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5167</Words>
  <Characters>29457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1</cp:lastModifiedBy>
  <cp:revision>7</cp:revision>
  <cp:lastPrinted>2021-06-10T07:15:00Z</cp:lastPrinted>
  <dcterms:created xsi:type="dcterms:W3CDTF">2021-06-09T12:35:00Z</dcterms:created>
  <dcterms:modified xsi:type="dcterms:W3CDTF">2021-06-10T07:15:00Z</dcterms:modified>
</cp:coreProperties>
</file>