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1C" w:rsidRPr="00A43313" w:rsidRDefault="003B151C" w:rsidP="00A43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313">
        <w:rPr>
          <w:rFonts w:ascii="Times New Roman" w:hAnsi="Times New Roman" w:cs="Times New Roman"/>
          <w:sz w:val="24"/>
          <w:szCs w:val="24"/>
        </w:rPr>
        <w:t>МАТЕРИАЛ</w:t>
      </w:r>
      <w:r w:rsidR="00A43313">
        <w:rPr>
          <w:rFonts w:ascii="Times New Roman" w:hAnsi="Times New Roman" w:cs="Times New Roman"/>
          <w:sz w:val="24"/>
          <w:szCs w:val="24"/>
        </w:rPr>
        <w:t xml:space="preserve"> </w:t>
      </w:r>
      <w:r w:rsidRPr="00A43313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3B151C" w:rsidRPr="00A43313" w:rsidRDefault="003B151C" w:rsidP="00A43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313">
        <w:rPr>
          <w:rFonts w:ascii="Times New Roman" w:hAnsi="Times New Roman" w:cs="Times New Roman"/>
          <w:sz w:val="24"/>
          <w:szCs w:val="24"/>
        </w:rPr>
        <w:t>(май 2023 г.)</w:t>
      </w:r>
    </w:p>
    <w:p w:rsidR="003B151C" w:rsidRDefault="003B151C" w:rsidP="003B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B151C" w:rsidRDefault="003B151C" w:rsidP="003B15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ТУРИ</w:t>
      </w:r>
      <w:r w:rsidR="00F94849">
        <w:rPr>
          <w:rFonts w:ascii="Times New Roman" w:hAnsi="Times New Roman" w:cs="Times New Roman"/>
          <w:b/>
          <w:sz w:val="30"/>
          <w:szCs w:val="30"/>
        </w:rPr>
        <w:t>СТИЧЕСКИЙ ПОТЕНЦИАЛ БРЕСТСКОЙ О</w:t>
      </w:r>
      <w:r>
        <w:rPr>
          <w:rFonts w:ascii="Times New Roman" w:hAnsi="Times New Roman" w:cs="Times New Roman"/>
          <w:b/>
          <w:sz w:val="30"/>
          <w:szCs w:val="30"/>
        </w:rPr>
        <w:t>БЛАСТИ</w:t>
      </w:r>
    </w:p>
    <w:p w:rsidR="003B151C" w:rsidRDefault="003B151C" w:rsidP="003B15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(областная тема)</w:t>
      </w:r>
    </w:p>
    <w:p w:rsidR="0040129C" w:rsidRDefault="0040129C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Брестская область является значимым туристическим регионом Беларуси, который богат культурными и природными достопримечательностями, имеет выгодное транспортное положение. </w:t>
      </w:r>
      <w:r w:rsidRPr="00F94849">
        <w:rPr>
          <w:rFonts w:ascii="Times New Roman" w:hAnsi="Times New Roman" w:cs="Times New Roman"/>
          <w:bCs/>
          <w:sz w:val="30"/>
          <w:szCs w:val="30"/>
        </w:rPr>
        <w:t xml:space="preserve">Область занимает вторую позицию в республике после города Минска по показателю приема организованных туристов, что составляет порядка 30 % от общего туристического потока в республике.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2731">
        <w:rPr>
          <w:rFonts w:ascii="Times New Roman" w:hAnsi="Times New Roman" w:cs="Times New Roman"/>
          <w:sz w:val="30"/>
          <w:szCs w:val="30"/>
        </w:rPr>
        <w:t>Брестская область удивительно красивый и гостеприимный край,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который оценит каждый, кто любит путешествия и активный отдых, кто открыт для новых впечатлений и интересуется историей.</w:t>
      </w:r>
      <w:r w:rsidR="002E2731">
        <w:rPr>
          <w:rFonts w:ascii="Times New Roman" w:hAnsi="Times New Roman" w:cs="Times New Roman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>Первозданная природа и богатое историко-культурное наследие делают отдых разнообразным, интересным и познавательным.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>Немало сохранившихся и восстановленных архитектурных памятников включены в экскур</w:t>
      </w:r>
      <w:r w:rsidR="002E2731">
        <w:rPr>
          <w:rFonts w:ascii="Times New Roman" w:hAnsi="Times New Roman" w:cs="Times New Roman"/>
          <w:sz w:val="30"/>
          <w:szCs w:val="30"/>
        </w:rPr>
        <w:t>сионные маршруты. В области 102 </w:t>
      </w:r>
      <w:r w:rsidRPr="00F94849">
        <w:rPr>
          <w:rFonts w:ascii="Times New Roman" w:hAnsi="Times New Roman" w:cs="Times New Roman"/>
          <w:sz w:val="30"/>
          <w:szCs w:val="30"/>
        </w:rPr>
        <w:t xml:space="preserve">туристических предприятия, которые предлагают более трехсот туристско-экскурсионных маршрутов. Среди самых известных туристических объектов – Брестская крепость,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Каменецкая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Вежа, раскоп славянского городища 13 века, дворцовый комплекс в Ружанах, Коссовский дворец, усадьба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Немцевичей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(где был подписан документ о перемирии между Германией и Россией во время Первой мировой войны), один из двух в мире музеев фартуков, единственный в стране музей космонавтики и многое другое.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Кроме этого, в области немало уникальных мест, связанных с именами известных людей, таких как Лев Сапега, Николай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Радзивил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Адам Мицкевич, Тадеуш Костюшко, Юлиан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Немцевич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Наполеон Орда,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Менахем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Бегин, Хаим Вейцман, Петр Климук, Александр Суворов, Якуб Колос, Янка Купала, Петр Машеров, Николай 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94849">
        <w:rPr>
          <w:rFonts w:ascii="Times New Roman" w:hAnsi="Times New Roman" w:cs="Times New Roman"/>
          <w:sz w:val="30"/>
          <w:szCs w:val="30"/>
        </w:rPr>
        <w:t>, Александр Грибоедов, Александр Блок, Владимир Высоцкий и другие.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>Далеко за пределами страны известен уникальный памятник природы, объект всемирного наследия ЮНЕСКО – Национальный парк «Беловежская пуща», самый большой лесной массив Европы с обширными охотничьими угодьями, который сохранил до наших дней свой дикий первозданный облик и стал «домом» для самой крупной в мире популяции зубров и других редких животных и реликтовых растений, занесенных в «Красную Книгу».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На территории Национального парка создан туристический комплекс, который включает 6 мест размещения, в том числе 4 гостиницы, ресторан, 7 кафе и баров, 10 обустроенных мест отдыха (в том </w:t>
      </w:r>
      <w:r w:rsidRPr="00F94849">
        <w:rPr>
          <w:rFonts w:ascii="Times New Roman" w:hAnsi="Times New Roman" w:cs="Times New Roman"/>
          <w:sz w:val="30"/>
          <w:szCs w:val="30"/>
        </w:rPr>
        <w:lastRenderedPageBreak/>
        <w:t xml:space="preserve">числе у водоемов), музей природы, вольеры с животными, резиденция белорусского Деда Мороза, эколого-просветительный центр, археологический музей под открытым небом, музей народного быта и старинных технологий, туристический отдел, информационный центр, объекты экологического туризма, пункт проката туристического инвентаря, в том числе велосипедов. Туристам предлагается 29 эколого-туристических маршрутов. Ежегодно проводится 16 событийных мероприятий, таких как рождественские и новогодние праздники, международный 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фестиваль «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Добрыя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суседз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val="be-BY" w:eastAsia="be-BY"/>
        </w:rPr>
        <w:t>і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eastAsia="be-BY"/>
        </w:rPr>
        <w:t>»,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обрядовый праздник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», праздничное мероприятие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Пазнанне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мінулага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t>туристические праздники «Музыка осени. Рев оленей» и «Осенний квест», гастрономическая ярмарка «Дары щедрой Осени», а</w:t>
      </w:r>
      <w:r w:rsidRPr="00F94849">
        <w:rPr>
          <w:rFonts w:ascii="Times New Roman" w:hAnsi="Times New Roman" w:cs="Times New Roman"/>
          <w:sz w:val="30"/>
          <w:szCs w:val="30"/>
        </w:rPr>
        <w:t>нимационное мероприятие «Беловежская сказка» и другие.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На Брестской земле много интересных мест для занятий водным туризмом. По реке Припять курсирует единственный в республике круизный теплоход. Созданы великолепные условия для любителей охоты и отдыха на природе. 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В области </w:t>
      </w:r>
      <w:r w:rsidRPr="00F94849">
        <w:rPr>
          <w:rFonts w:ascii="Times New Roman" w:hAnsi="Times New Roman" w:cs="Times New Roman"/>
          <w:sz w:val="30"/>
          <w:szCs w:val="30"/>
        </w:rPr>
        <w:t>7 заказников с местами размещения, 12 лесхозов, 36 охотничьих угодий, которые предлагают порядка 100 экологических маршрутов и троп, 80 водных акваторий</w:t>
      </w:r>
      <w:r w:rsidR="0080492C">
        <w:rPr>
          <w:rFonts w:ascii="Times New Roman" w:hAnsi="Times New Roman" w:cs="Times New Roman"/>
          <w:sz w:val="30"/>
          <w:szCs w:val="30"/>
        </w:rPr>
        <w:t>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на которых возможно перемещение на маломерных судах в туристических целях.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Год от года набирает обороты в своем развитии агротуризм. В области более 400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агроусадеб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в которых можно не только отдохнуть, но и познакомиться с белорусскими традициями и обрядами, национальной кухней, пройти мастер-класс старославянских промыслов, оздоровиться в ближайших санаториях, получить экскурсионную и развлекательную программы. Наиболее удачный опыт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представлен на таких международных фестивалях, как «Летник ремесел» в Ивановском районе,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Кузевичи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в Барановичском районе, «Спора</w:t>
      </w:r>
      <w:r w:rsidR="001C4039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ск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я жарты» и «С</w:t>
      </w:r>
      <w:r w:rsidR="001C4039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оровские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сенокосы» в Березовском районе, на этнографических праздниках «Коники» и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районе. </w:t>
      </w:r>
    </w:p>
    <w:p w:rsidR="00F94849" w:rsidRPr="00F94849" w:rsidRDefault="00F94849" w:rsidP="00F94849">
      <w:pPr>
        <w:pStyle w:val="a3"/>
        <w:spacing w:line="240" w:lineRule="auto"/>
        <w:ind w:right="0" w:firstLine="709"/>
        <w:jc w:val="both"/>
        <w:rPr>
          <w:szCs w:val="30"/>
        </w:rPr>
      </w:pPr>
      <w:r w:rsidRPr="00F94849">
        <w:rPr>
          <w:szCs w:val="30"/>
        </w:rPr>
        <w:t xml:space="preserve">Одиннадцать санаториев предлагают приятное соотношение цены и качества, современную лечебную базу, отличный отдых и хорошую кухню. Всего в области </w:t>
      </w:r>
      <w:r w:rsidRPr="00F94849">
        <w:rPr>
          <w:color w:val="000000"/>
          <w:szCs w:val="30"/>
        </w:rPr>
        <w:t>69 санаторно-курортных и оздоровительных организаций.</w:t>
      </w:r>
    </w:p>
    <w:p w:rsidR="00A43313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области действует безвизовый режим, как для индивидуальных туристов, так и для туристических групп. </w:t>
      </w:r>
      <w:r w:rsidR="001C4039">
        <w:rPr>
          <w:rFonts w:ascii="Times New Roman" w:hAnsi="Times New Roman" w:cs="Times New Roman"/>
          <w:iCs/>
          <w:color w:val="000000"/>
          <w:sz w:val="30"/>
          <w:szCs w:val="30"/>
        </w:rPr>
        <w:t>Э</w:t>
      </w:r>
      <w:r w:rsidRPr="00F94849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то добавляет туристической привлекательности области как площадки для встреч партнеров, родственников и друзей в безвизовом режиме на туристических маршрутах Брестской области.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bookmarkStart w:id="0" w:name="_GoBack"/>
      <w:bookmarkEnd w:id="0"/>
      <w:r w:rsidRPr="00F94849">
        <w:rPr>
          <w:rFonts w:ascii="Times New Roman" w:hAnsi="Times New Roman" w:cs="Times New Roman"/>
          <w:sz w:val="30"/>
          <w:szCs w:val="30"/>
        </w:rPr>
        <w:lastRenderedPageBreak/>
        <w:t xml:space="preserve">С начала действия безвизового </w:t>
      </w:r>
      <w:proofErr w:type="gramStart"/>
      <w:r w:rsidRPr="00F94849">
        <w:rPr>
          <w:rFonts w:ascii="Times New Roman" w:hAnsi="Times New Roman" w:cs="Times New Roman"/>
          <w:sz w:val="30"/>
          <w:szCs w:val="30"/>
        </w:rPr>
        <w:t>режима  (</w:t>
      </w:r>
      <w:proofErr w:type="gramEnd"/>
      <w:r w:rsidRPr="00F94849">
        <w:rPr>
          <w:rFonts w:ascii="Times New Roman" w:hAnsi="Times New Roman" w:cs="Times New Roman"/>
          <w:sz w:val="30"/>
          <w:szCs w:val="30"/>
        </w:rPr>
        <w:t>01 января 2018 г.) Брестскую область посетили без открытия виз порядка</w:t>
      </w:r>
      <w:r w:rsidR="00DF2823">
        <w:rPr>
          <w:rFonts w:ascii="Times New Roman" w:hAnsi="Times New Roman" w:cs="Times New Roman"/>
          <w:sz w:val="30"/>
          <w:szCs w:val="30"/>
        </w:rPr>
        <w:t xml:space="preserve">  </w:t>
      </w:r>
      <w:r w:rsidRPr="00F94849">
        <w:rPr>
          <w:rFonts w:ascii="Times New Roman" w:hAnsi="Times New Roman" w:cs="Times New Roman"/>
          <w:sz w:val="30"/>
          <w:szCs w:val="30"/>
        </w:rPr>
        <w:t>80 тысяч иност</w:t>
      </w:r>
      <w:r w:rsidR="00DF2823">
        <w:rPr>
          <w:rFonts w:ascii="Times New Roman" w:hAnsi="Times New Roman" w:cs="Times New Roman"/>
          <w:sz w:val="30"/>
          <w:szCs w:val="30"/>
        </w:rPr>
        <w:t>ранных туристов более чем из 70 </w:t>
      </w:r>
      <w:r w:rsidRPr="00F94849">
        <w:rPr>
          <w:rFonts w:ascii="Times New Roman" w:hAnsi="Times New Roman" w:cs="Times New Roman"/>
          <w:sz w:val="30"/>
          <w:szCs w:val="30"/>
        </w:rPr>
        <w:t xml:space="preserve">стран мира, которые приехали на 2 дня и более. </w:t>
      </w:r>
    </w:p>
    <w:p w:rsidR="00F94849" w:rsidRPr="00F94849" w:rsidRDefault="00F94849" w:rsidP="00F94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Приоритетными направлениями в развитии туризма являются культурно-познавательный, ностальгический, оздоровительный, событийный, экологический, спортивный, этнографический, трансграничный, охотничий, медицинский, а также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агроэкотуризм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. Новыми перспективными видами туризма являются военно-исторический, 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MICE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-туризм, промышленный и гастрономический.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Туристический потенциал Брестской области характеризуется ежегодным ростом количества объектов туристической инфраструктуры, которая</w:t>
      </w:r>
      <w:r w:rsidRPr="00F94849">
        <w:rPr>
          <w:rFonts w:ascii="Times New Roman" w:hAnsi="Times New Roman" w:cs="Times New Roman"/>
          <w:sz w:val="30"/>
          <w:szCs w:val="30"/>
        </w:rPr>
        <w:t xml:space="preserve"> позволяет с комфортом разместиться, познакомиться с национальной кухней, безопасно и быстро добраться в любой уголок, приобрести сувениры. Создаются интересные новые объекты. Такие</w:t>
      </w:r>
      <w:r w:rsidR="001125C8">
        <w:rPr>
          <w:rFonts w:ascii="Times New Roman" w:hAnsi="Times New Roman" w:cs="Times New Roman"/>
          <w:sz w:val="30"/>
          <w:szCs w:val="30"/>
        </w:rPr>
        <w:t>,</w:t>
      </w:r>
      <w:r w:rsidRPr="00F94849">
        <w:rPr>
          <w:rFonts w:ascii="Times New Roman" w:hAnsi="Times New Roman" w:cs="Times New Roman"/>
          <w:sz w:val="30"/>
          <w:szCs w:val="30"/>
        </w:rPr>
        <w:t xml:space="preserve"> как Парк животных «ДЕПРИЗ» в городе Барановичи, турбаза «Комарово</w:t>
      </w:r>
      <w:r w:rsidR="001125C8">
        <w:rPr>
          <w:rFonts w:ascii="Times New Roman" w:hAnsi="Times New Roman" w:cs="Times New Roman"/>
          <w:sz w:val="30"/>
          <w:szCs w:val="30"/>
        </w:rPr>
        <w:t>»</w:t>
      </w:r>
      <w:r w:rsidRPr="00F94849">
        <w:rPr>
          <w:rFonts w:ascii="Times New Roman" w:hAnsi="Times New Roman" w:cs="Times New Roman"/>
          <w:sz w:val="30"/>
          <w:szCs w:val="30"/>
        </w:rPr>
        <w:t xml:space="preserve"> в Кобринском районе на озере Любань, конный клуб в Брестском районе в дер.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Щебрин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,</w:t>
      </w: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мотель с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кемперной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стоянкой «Старый город» на 100 мест в г. Бресте.</w:t>
      </w:r>
      <w:r w:rsidRPr="00F94849">
        <w:rPr>
          <w:rFonts w:ascii="Times New Roman" w:hAnsi="Times New Roman" w:cs="Times New Roman"/>
          <w:sz w:val="30"/>
          <w:szCs w:val="30"/>
        </w:rPr>
        <w:t xml:space="preserve"> Открыт туристско-информационный центр в городе Бресте, построены многофункциональные комплексы на гребном канале и во дворце водных видов спорта, четырехзвездочные гостиницы «Эрмитаж» и «Статус», </w:t>
      </w:r>
      <w:r w:rsidRPr="00F94849">
        <w:rPr>
          <w:rFonts w:ascii="Times New Roman" w:hAnsi="Times New Roman" w:cs="Times New Roman"/>
          <w:bCs/>
          <w:sz w:val="30"/>
          <w:szCs w:val="30"/>
        </w:rPr>
        <w:t>сетевая гостиница «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Hampton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</w:rPr>
        <w:t xml:space="preserve">» 3 звезды крупного международного бренда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Hilton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; в г. Пинске – футбольная академия, музей «Тропами еврейской истории», туристско-информационный  центр на базе гостевого дома «Пинский дворик»; в Брестском районе – туристические комплексы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Рыньковка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и «Шале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ГринВуд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на Белом озере, улиточная ферма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ПилипУли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», которая проводит дегустации и квесты для детей; контактный живой уголок с козьей фермой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Высоковская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гаспадарка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Березовском районе, туристический комплекс «Лесная гавань»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Жабинковском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Беловежтур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районе; в Кобринском районе – туристический комплекс на базе страусиной фермы, посещение которого можно дополнить купаньем в Кобринском аквапарке; построены современные комплексы придорожного сервиса в Барановичском,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Ивацевичском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, Кобринском и Пинском районах. Созданы туристический комплекс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Колбовичи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 в Барановичском районе, и оздоровительно-туристический комплекс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ПроВи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Брестском районе.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На 1 января 2023 г. услуги размещения предоставляют 113 гостиниц и аналогичных средств размещения, в том числе 5 хостелов и 6 туристических комплексов, 29 баз отдыха, 13 туристических баз, более </w:t>
      </w:r>
      <w:r w:rsidRPr="00F94849">
        <w:rPr>
          <w:rFonts w:ascii="Times New Roman" w:hAnsi="Times New Roman" w:cs="Times New Roman"/>
          <w:sz w:val="30"/>
          <w:szCs w:val="30"/>
        </w:rPr>
        <w:lastRenderedPageBreak/>
        <w:t>350</w:t>
      </w:r>
      <w:r w:rsidRPr="00F94849">
        <w:rPr>
          <w:rFonts w:ascii="Times New Roman" w:hAnsi="Times New Roman" w:cs="Times New Roman"/>
          <w:iCs/>
          <w:sz w:val="30"/>
          <w:szCs w:val="30"/>
        </w:rPr>
        <w:t xml:space="preserve"> объектов общественного питания, где</w:t>
      </w:r>
      <w:r w:rsidRPr="00F94849">
        <w:rPr>
          <w:rFonts w:ascii="Times New Roman" w:hAnsi="Times New Roman" w:cs="Times New Roman"/>
          <w:sz w:val="30"/>
          <w:szCs w:val="30"/>
        </w:rPr>
        <w:t xml:space="preserve"> возможна организация питания туристических групп до 50 человек.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В последние годы активно развивается новое направление в туризме </w:t>
      </w:r>
      <w:r w:rsidR="001125C8">
        <w:rPr>
          <w:rFonts w:ascii="Times New Roman" w:hAnsi="Times New Roman" w:cs="Times New Roman"/>
          <w:sz w:val="30"/>
          <w:szCs w:val="30"/>
        </w:rPr>
        <w:noBreakHyphen/>
      </w:r>
      <w:r w:rsidRPr="00F94849">
        <w:rPr>
          <w:rFonts w:ascii="Times New Roman" w:hAnsi="Times New Roman" w:cs="Times New Roman"/>
          <w:sz w:val="30"/>
          <w:szCs w:val="30"/>
        </w:rPr>
        <w:t xml:space="preserve"> военно-историческое.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Брестчина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, которая в 20-ом веке дважды становилась ареной военных действий, стала одной из точек притяжения. Ежегодно широко отмечается Победа советского народа в Великой Отечественной войне, проводятся военно-исторические реконструкции на территории мемориального комплекса «Брестская крепость-герой», который входит в международный туристический маршрут «Фортификационные укрепления мира», на территории музея-усадьбы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Немцевичей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в Брестском районе фестиваль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Выгонощанская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фортеция», традиционная встреча ветеранов партизанского движения и подполья времен ВОВ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Ивацевичском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молодежный проект «Автостопом по местам военных операций освобождения Беларуси». Данной тематике посвящено более 40 экскурсионных маршрутов.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Помимо широко известных за пределами области Брестской крепости и Беловежской пущи с резиденцией белорусского Деда Мороза в области имеется более 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700 памятников из Государственного списка историко-культурных ценностей Республики Беларусь, таких</w:t>
      </w:r>
      <w:r w:rsidR="001125C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 как </w:t>
      </w:r>
      <w:r w:rsidRPr="00F94849">
        <w:rPr>
          <w:rFonts w:ascii="Times New Roman" w:hAnsi="Times New Roman" w:cs="Times New Roman"/>
          <w:sz w:val="30"/>
          <w:szCs w:val="30"/>
        </w:rPr>
        <w:t>археологический музей «Берестье» в Бресте (раскоп древнеславянского города 11-13 веков), башня-донжон 13 века «Белая Вежа» в Каменецком районе,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Ружанская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брама»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 (резиденция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шляхецкого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рода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Сапегов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18 века), музей-усадьба Тадеуша Костюшко </w:t>
      </w:r>
      <w:r w:rsidR="001125C8">
        <w:rPr>
          <w:rFonts w:ascii="Times New Roman" w:hAnsi="Times New Roman" w:cs="Times New Roman"/>
          <w:sz w:val="30"/>
          <w:szCs w:val="30"/>
        </w:rPr>
        <w:t>и</w:t>
      </w:r>
      <w:r w:rsidRPr="00F94849">
        <w:rPr>
          <w:rFonts w:ascii="Times New Roman" w:hAnsi="Times New Roman" w:cs="Times New Roman"/>
          <w:sz w:val="30"/>
          <w:szCs w:val="30"/>
        </w:rPr>
        <w:t xml:space="preserve"> двор</w:t>
      </w:r>
      <w:r w:rsidR="001125C8">
        <w:rPr>
          <w:rFonts w:ascii="Times New Roman" w:hAnsi="Times New Roman" w:cs="Times New Roman"/>
          <w:sz w:val="30"/>
          <w:szCs w:val="30"/>
        </w:rPr>
        <w:t>е</w:t>
      </w:r>
      <w:r w:rsidRPr="00F94849">
        <w:rPr>
          <w:rFonts w:ascii="Times New Roman" w:hAnsi="Times New Roman" w:cs="Times New Roman"/>
          <w:sz w:val="30"/>
          <w:szCs w:val="30"/>
        </w:rPr>
        <w:t>ц</w:t>
      </w:r>
      <w:r w:rsidR="001125C8">
        <w:rPr>
          <w:rFonts w:ascii="Times New Roman" w:hAnsi="Times New Roman" w:cs="Times New Roman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 xml:space="preserve">графов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Пусловских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19 века напротив, 6 пунктов геодезической Дуги Струве из 34 сохранившихся в мире, богат </w:t>
      </w:r>
      <w:r w:rsidR="0059352F">
        <w:rPr>
          <w:rFonts w:ascii="Times New Roman" w:hAnsi="Times New Roman" w:cs="Times New Roman"/>
          <w:sz w:val="30"/>
          <w:szCs w:val="30"/>
        </w:rPr>
        <w:t>истори</w:t>
      </w:r>
      <w:r w:rsidR="00545863">
        <w:rPr>
          <w:rFonts w:ascii="Times New Roman" w:hAnsi="Times New Roman" w:cs="Times New Roman"/>
          <w:sz w:val="30"/>
          <w:szCs w:val="30"/>
        </w:rPr>
        <w:t xml:space="preserve">ко-культурным </w:t>
      </w:r>
      <w:r w:rsidRPr="00F94849">
        <w:rPr>
          <w:rFonts w:ascii="Times New Roman" w:hAnsi="Times New Roman" w:cs="Times New Roman"/>
          <w:sz w:val="30"/>
          <w:szCs w:val="30"/>
        </w:rPr>
        <w:t xml:space="preserve">наследием город Пинск – «сердце»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Припятского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Полесья</w:t>
      </w:r>
      <w:r w:rsidR="001125C8">
        <w:rPr>
          <w:rFonts w:ascii="Times New Roman" w:hAnsi="Times New Roman" w:cs="Times New Roman"/>
          <w:sz w:val="30"/>
          <w:szCs w:val="30"/>
        </w:rPr>
        <w:t>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В полесских селах каждый дом – музей, наполненный произведениями искусства – ткаными, вышитыми, плетеными из соломки, вырезанными из бумаги или дерева, вылепленными из глины. Любителям этнографии и фольклора придутся по душе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Мотольский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музей народного творчества в Ивановском районе, музей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Бездежский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фартушок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Дрогичинском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похожая на музей под открытым небом архаичная деревня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Кудричи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16 века в низовьях реки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Ясельды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в Пинском районе, центры гончарства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 и бондарства в Ивановском. В области 65 музеев, домов ремесел и народного творчества. </w:t>
      </w:r>
    </w:p>
    <w:p w:rsidR="00F94849" w:rsidRPr="00F94849" w:rsidRDefault="00F94849" w:rsidP="00F94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Приоритетными направлениями в развитии туризма Брестской области является разработка и реализация на территории регионов области пилотных проектов по развитию внутреннего туризма </w:t>
      </w:r>
      <w:r w:rsidRPr="00F94849">
        <w:rPr>
          <w:rFonts w:ascii="Times New Roman" w:hAnsi="Times New Roman" w:cs="Times New Roman"/>
          <w:sz w:val="30"/>
          <w:szCs w:val="30"/>
        </w:rPr>
        <w:t xml:space="preserve">с единой системой туристических маршрутов, кластеров, навигационной и информационной инфраструктуры, с туристическим брендированием, и сохранением природного и историко-культурного потенциала региона,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применением новых подходов к развитию территорий, форм межведомственного взаимодействия, а также взаимодействия с частным бизнесом, маркетинговых методов позиционирования регионов Брестской области как обязательных для посещения всеми гражданами и популяризации объектов историко-культурного наследия. </w:t>
      </w:r>
    </w:p>
    <w:p w:rsidR="00F94849" w:rsidRPr="00F94849" w:rsidRDefault="00F94849" w:rsidP="00F94849">
      <w:pPr>
        <w:pStyle w:val="newncpi"/>
        <w:ind w:firstLine="709"/>
        <w:rPr>
          <w:color w:val="000000"/>
          <w:sz w:val="30"/>
          <w:szCs w:val="30"/>
        </w:rPr>
      </w:pPr>
      <w:r w:rsidRPr="00F94849">
        <w:rPr>
          <w:color w:val="000000"/>
          <w:sz w:val="30"/>
          <w:szCs w:val="30"/>
        </w:rPr>
        <w:t>Продолжена  реализация пилотного проекта в сфере внутреннего туризма «Туристический регион «</w:t>
      </w:r>
      <w:proofErr w:type="spellStart"/>
      <w:r w:rsidRPr="00F94849">
        <w:rPr>
          <w:color w:val="000000"/>
          <w:sz w:val="30"/>
          <w:szCs w:val="30"/>
        </w:rPr>
        <w:t>Припятское</w:t>
      </w:r>
      <w:proofErr w:type="spellEnd"/>
      <w:r w:rsidRPr="00F94849">
        <w:rPr>
          <w:color w:val="000000"/>
          <w:sz w:val="30"/>
          <w:szCs w:val="30"/>
        </w:rPr>
        <w:t xml:space="preserve"> Полесье» на территориях </w:t>
      </w:r>
      <w:proofErr w:type="spellStart"/>
      <w:r w:rsidRPr="00F94849">
        <w:rPr>
          <w:color w:val="000000"/>
          <w:sz w:val="30"/>
          <w:szCs w:val="30"/>
        </w:rPr>
        <w:t>Дрогичинского</w:t>
      </w:r>
      <w:proofErr w:type="spellEnd"/>
      <w:r w:rsidRPr="00F94849">
        <w:rPr>
          <w:color w:val="000000"/>
          <w:sz w:val="30"/>
          <w:szCs w:val="30"/>
        </w:rPr>
        <w:t xml:space="preserve">, Ивановского, </w:t>
      </w:r>
      <w:proofErr w:type="spellStart"/>
      <w:r w:rsidRPr="00F94849">
        <w:rPr>
          <w:color w:val="000000"/>
          <w:sz w:val="30"/>
          <w:szCs w:val="30"/>
        </w:rPr>
        <w:t>Лунинецкого</w:t>
      </w:r>
      <w:proofErr w:type="spellEnd"/>
      <w:r w:rsidRPr="00F94849">
        <w:rPr>
          <w:color w:val="000000"/>
          <w:sz w:val="30"/>
          <w:szCs w:val="30"/>
        </w:rPr>
        <w:t xml:space="preserve">, Пинского, </w:t>
      </w:r>
      <w:proofErr w:type="spellStart"/>
      <w:r w:rsidRPr="00F94849">
        <w:rPr>
          <w:color w:val="000000"/>
          <w:sz w:val="30"/>
          <w:szCs w:val="30"/>
        </w:rPr>
        <w:t>Столинского</w:t>
      </w:r>
      <w:proofErr w:type="spellEnd"/>
      <w:r w:rsidRPr="00F94849">
        <w:rPr>
          <w:color w:val="000000"/>
          <w:sz w:val="30"/>
          <w:szCs w:val="30"/>
        </w:rPr>
        <w:t xml:space="preserve"> районов и г. Пинска. 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В рамках пилотного проекта создано 15 новых туристско-экскурсионных маршрутов, таких как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велосипедный маршрут </w:t>
      </w:r>
      <w:r w:rsidRPr="00F94849">
        <w:rPr>
          <w:rFonts w:ascii="Times New Roman" w:hAnsi="Times New Roman" w:cs="Times New Roman"/>
          <w:sz w:val="30"/>
          <w:szCs w:val="30"/>
        </w:rPr>
        <w:t>«Яна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ўск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 ровар</w:t>
      </w:r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маршруты для сплава на байдарках </w:t>
      </w:r>
      <w:r w:rsidRPr="00F9484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Днепро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-Бугский рубеж» и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>«Буг объединяет нас». На данных маршрутах т</w:t>
      </w:r>
      <w:r w:rsidRPr="00F94849">
        <w:rPr>
          <w:rFonts w:ascii="Times New Roman" w:hAnsi="Times New Roman" w:cs="Times New Roman"/>
          <w:sz w:val="30"/>
          <w:szCs w:val="30"/>
          <w:shd w:val="clear" w:color="auto" w:fill="FFFFFF"/>
        </w:rPr>
        <w:t>уристы получают возможность бесплатно арендовать байдарки и необходимое оборудование, посетить мастер-классы по сплавам, установлен уникальный байдарочный симулятор для молодежи, пожилых людей и людей с ограниченными возможностями, на котором можно потренироваться в сухой среде. Все центры оборудованы портативными электронными средствами перевода для иностранных туристов.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В дер. Селище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Дрогичинского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района на маршруте построена смотровая вышка с камерой для мониторинга туристов, создан информационный центр байдарочного туризма в дер.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Белин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, установлен инфо-киоск. В г. Пинске открыт туристско-информационный центр, </w:t>
      </w:r>
      <w:r w:rsidRPr="00F94849">
        <w:rPr>
          <w:rFonts w:ascii="Times New Roman" w:hAnsi="Times New Roman" w:cs="Times New Roman"/>
          <w:sz w:val="30"/>
          <w:szCs w:val="30"/>
        </w:rPr>
        <w:t>создан новый туристический интернет-сайт (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pinsk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planetabelarus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.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94849">
        <w:rPr>
          <w:rFonts w:ascii="Times New Roman" w:hAnsi="Times New Roman" w:cs="Times New Roman"/>
          <w:sz w:val="30"/>
          <w:szCs w:val="30"/>
        </w:rPr>
        <w:t>).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 xml:space="preserve">В Пинском районе </w:t>
      </w:r>
      <w:r w:rsidRPr="00F94849">
        <w:rPr>
          <w:rFonts w:ascii="Times New Roman" w:hAnsi="Times New Roman" w:cs="Times New Roman"/>
          <w:bCs/>
          <w:sz w:val="30"/>
          <w:szCs w:val="30"/>
        </w:rPr>
        <w:t>открыт пункт питания КФХ «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Каратоп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</w:rPr>
        <w:t xml:space="preserve">» на трассе Р6 «Ивацевичи – Пинск –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</w:rPr>
        <w:t>Столин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</w:rPr>
        <w:t xml:space="preserve">», открыт </w:t>
      </w:r>
      <w:r w:rsidRPr="00F94849">
        <w:rPr>
          <w:rFonts w:ascii="Times New Roman" w:hAnsi="Times New Roman" w:cs="Times New Roman"/>
          <w:sz w:val="30"/>
          <w:szCs w:val="30"/>
        </w:rPr>
        <w:t>Центр традиционной культуры и быта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Палесся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bCs/>
          <w:sz w:val="30"/>
          <w:szCs w:val="30"/>
        </w:rPr>
        <w:t>в заказнике</w:t>
      </w:r>
      <w:r w:rsidRPr="00F94849">
        <w:rPr>
          <w:rFonts w:ascii="Times New Roman" w:hAnsi="Times New Roman" w:cs="Times New Roman"/>
          <w:sz w:val="30"/>
          <w:szCs w:val="30"/>
        </w:rPr>
        <w:t xml:space="preserve"> «Средняя Припять» и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Простырь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открыт пункт проката велосипедов. В Ивановском районе открыта точка общественного питания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. Достоево (кафе «Белый налив») на маршруте «Яна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ўск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 ровар</w:t>
      </w:r>
      <w:r w:rsidRPr="00F94849">
        <w:rPr>
          <w:rFonts w:ascii="Times New Roman" w:hAnsi="Times New Roman" w:cs="Times New Roman"/>
          <w:sz w:val="30"/>
          <w:szCs w:val="30"/>
        </w:rPr>
        <w:t>».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На маршрутах Припятского Полесья  </w:t>
      </w:r>
      <w:r w:rsidRPr="00F94849">
        <w:rPr>
          <w:rFonts w:ascii="Times New Roman" w:hAnsi="Times New Roman" w:cs="Times New Roman"/>
          <w:sz w:val="30"/>
          <w:szCs w:val="30"/>
        </w:rPr>
        <w:t xml:space="preserve">благоустроено </w:t>
      </w:r>
      <w:r w:rsidRPr="00F94849">
        <w:rPr>
          <w:rFonts w:ascii="Times New Roman" w:hAnsi="Times New Roman" w:cs="Times New Roman"/>
          <w:sz w:val="30"/>
          <w:szCs w:val="30"/>
          <w:shd w:val="clear" w:color="auto" w:fill="FFFFFF"/>
        </w:rPr>
        <w:t>40 мест отдыха.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94849">
        <w:rPr>
          <w:rFonts w:ascii="Times New Roman" w:hAnsi="Times New Roman" w:cs="Times New Roman"/>
          <w:sz w:val="30"/>
          <w:szCs w:val="30"/>
        </w:rPr>
        <w:t>Велась работа по развитию туристической навигации, установлено 80 знаков туристической навигации. О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тремонтировано дорожное покрытие на участке автодороги Иваново-Мотоль, </w:t>
      </w:r>
      <w:r w:rsidRPr="00F94849">
        <w:rPr>
          <w:rFonts w:ascii="Times New Roman" w:hAnsi="Times New Roman" w:cs="Times New Roman"/>
          <w:color w:val="000000"/>
          <w:sz w:val="30"/>
          <w:szCs w:val="30"/>
        </w:rPr>
        <w:t>обустроен качественный подъезд к эколого-просветительскому центру заказника «Средняя Припять» и «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Ольманские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болота» в д. Коробье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</w:rPr>
        <w:t>Столинского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</w:rPr>
        <w:t xml:space="preserve"> района. </w:t>
      </w:r>
      <w:r w:rsidRPr="00F94849">
        <w:rPr>
          <w:rFonts w:ascii="Times New Roman" w:hAnsi="Times New Roman" w:cs="Times New Roman"/>
          <w:sz w:val="30"/>
          <w:szCs w:val="30"/>
        </w:rPr>
        <w:t>Дополнительно аттестован 21 экскурсовод по маршрутам пилотного проекта.</w:t>
      </w:r>
    </w:p>
    <w:p w:rsidR="00F94849" w:rsidRPr="00F94849" w:rsidRDefault="00F94849" w:rsidP="00F948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pacing w:val="-12"/>
          <w:sz w:val="30"/>
          <w:szCs w:val="30"/>
        </w:rPr>
        <w:t>Ежегодно проводится 27 событийных мероприятий туристического интереса, таких</w:t>
      </w:r>
      <w:r w:rsidR="00D64CC8">
        <w:rPr>
          <w:rFonts w:ascii="Times New Roman" w:hAnsi="Times New Roman" w:cs="Times New Roman"/>
          <w:spacing w:val="-12"/>
          <w:sz w:val="30"/>
          <w:szCs w:val="30"/>
        </w:rPr>
        <w:t>,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как международный пленэр гончаров и </w:t>
      </w:r>
      <w:r w:rsidRPr="00F94849">
        <w:rPr>
          <w:rFonts w:ascii="Times New Roman" w:hAnsi="Times New Roman" w:cs="Times New Roman"/>
          <w:sz w:val="30"/>
          <w:szCs w:val="30"/>
        </w:rPr>
        <w:t>фестиваль клюквы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в 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Столинском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 районе, международный слет любителей водного туризма «</w:t>
      </w:r>
      <w:proofErr w:type="spellStart"/>
      <w:r w:rsidRPr="00F94849">
        <w:rPr>
          <w:rFonts w:ascii="Times New Roman" w:hAnsi="Times New Roman" w:cs="Times New Roman"/>
          <w:spacing w:val="-12"/>
          <w:sz w:val="30"/>
          <w:szCs w:val="30"/>
        </w:rPr>
        <w:t>Днепро</w:t>
      </w:r>
      <w:proofErr w:type="spellEnd"/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-Бугские старты», </w:t>
      </w:r>
      <w:r w:rsidRPr="00F94849">
        <w:rPr>
          <w:rFonts w:ascii="Times New Roman" w:hAnsi="Times New Roman" w:cs="Times New Roman"/>
          <w:sz w:val="30"/>
          <w:szCs w:val="30"/>
        </w:rPr>
        <w:t xml:space="preserve">международный этнографический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гастрофестиваль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Мотольские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прысмаки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», </w:t>
      </w:r>
      <w:r w:rsidRPr="00F94849">
        <w:rPr>
          <w:rFonts w:ascii="Times New Roman" w:hAnsi="Times New Roman" w:cs="Times New Roman"/>
          <w:spacing w:val="-12"/>
          <w:sz w:val="30"/>
          <w:szCs w:val="30"/>
        </w:rPr>
        <w:t xml:space="preserve">международный вело-фестиваль </w:t>
      </w:r>
      <w:r w:rsidRPr="00F94849">
        <w:rPr>
          <w:rFonts w:ascii="Times New Roman" w:hAnsi="Times New Roman" w:cs="Times New Roman"/>
          <w:sz w:val="30"/>
          <w:szCs w:val="30"/>
        </w:rPr>
        <w:t>«Яна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ск</w:t>
      </w:r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ровар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» </w:t>
      </w:r>
      <w:r w:rsidRPr="00F94849">
        <w:rPr>
          <w:rFonts w:ascii="Times New Roman" w:hAnsi="Times New Roman" w:cs="Times New Roman"/>
          <w:sz w:val="30"/>
          <w:szCs w:val="30"/>
        </w:rPr>
        <w:lastRenderedPageBreak/>
        <w:t>и фестиваль водного туризма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Мотольская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регата» в Ивановском районе, народный праздник «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>», фестиваль «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>Лун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>нецк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>я клубн</w:t>
      </w:r>
      <w:proofErr w:type="spellStart"/>
      <w:r w:rsidRPr="00F9484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94849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Pr="00F94849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F94849">
        <w:rPr>
          <w:rFonts w:ascii="Times New Roman" w:hAnsi="Times New Roman" w:cs="Times New Roman"/>
          <w:sz w:val="30"/>
          <w:szCs w:val="30"/>
        </w:rPr>
        <w:t>Лунинецком</w:t>
      </w:r>
      <w:proofErr w:type="spellEnd"/>
      <w:r w:rsidRPr="00F94849">
        <w:rPr>
          <w:rFonts w:ascii="Times New Roman" w:hAnsi="Times New Roman" w:cs="Times New Roman"/>
          <w:sz w:val="30"/>
          <w:szCs w:val="30"/>
        </w:rPr>
        <w:t xml:space="preserve"> районе,  </w:t>
      </w:r>
      <w:r w:rsidRPr="00F94849">
        <w:rPr>
          <w:rFonts w:ascii="Times New Roman" w:hAnsi="Times New Roman" w:cs="Times New Roman"/>
          <w:sz w:val="30"/>
          <w:szCs w:val="30"/>
          <w:lang w:val="be-BY"/>
        </w:rPr>
        <w:t xml:space="preserve">реконструкция народного весеннего обряда «Стрилка» в аг. Бездеж Дрогичинского района, </w:t>
      </w:r>
      <w:r w:rsidRPr="00F94849">
        <w:rPr>
          <w:rFonts w:ascii="Times New Roman" w:hAnsi="Times New Roman" w:cs="Times New Roman"/>
          <w:sz w:val="30"/>
          <w:szCs w:val="30"/>
        </w:rPr>
        <w:t xml:space="preserve">в Пинском районе – народный праздник «Медовый спас», впервые прошел гастрономический и экологический фестиваль «Полесский вьюн», другие. </w:t>
      </w:r>
    </w:p>
    <w:p w:rsidR="00F94849" w:rsidRPr="00F94849" w:rsidRDefault="00F94849" w:rsidP="00F94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В результате реализации пилотного проекта туристический поток на маршрутах </w:t>
      </w:r>
      <w:proofErr w:type="spellStart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>Припятского</w:t>
      </w:r>
      <w:proofErr w:type="spellEnd"/>
      <w:r w:rsidRPr="00F94849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Полесья вырос более чем в два раза.</w:t>
      </w:r>
    </w:p>
    <w:p w:rsidR="00F94849" w:rsidRPr="00F94849" w:rsidRDefault="00F94849" w:rsidP="00F9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849">
        <w:rPr>
          <w:rFonts w:ascii="Times New Roman" w:hAnsi="Times New Roman" w:cs="Times New Roman"/>
          <w:sz w:val="30"/>
          <w:szCs w:val="30"/>
        </w:rPr>
        <w:t xml:space="preserve">С туристическими возможностями Брестской области можно ознакомиться на туристическом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</w:rPr>
        <w:t>Telegram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</w:rPr>
        <w:t xml:space="preserve">-канале </w:t>
      </w:r>
      <w:proofErr w:type="spellStart"/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  <w:lang w:val="en-US"/>
        </w:rPr>
        <w:t>bresttravel</w:t>
      </w:r>
      <w:proofErr w:type="spellEnd"/>
      <w:r w:rsidRPr="00F94849">
        <w:rPr>
          <w:rFonts w:ascii="Times New Roman" w:hAnsi="Times New Roman" w:cs="Times New Roman"/>
          <w:bCs/>
          <w:sz w:val="30"/>
          <w:szCs w:val="30"/>
          <w:shd w:val="clear" w:color="auto" w:fill="FBFBFB"/>
        </w:rPr>
        <w:t xml:space="preserve">, а также </w:t>
      </w:r>
      <w:r w:rsidRPr="00F94849">
        <w:rPr>
          <w:rFonts w:ascii="Times New Roman" w:hAnsi="Times New Roman" w:cs="Times New Roman"/>
          <w:sz w:val="30"/>
          <w:szCs w:val="30"/>
        </w:rPr>
        <w:t xml:space="preserve">на сайте управления спорта и туризма Брестского облисполкома «Туризм в Брестской области» </w:t>
      </w:r>
      <w:hyperlink r:id="rId6" w:history="1">
        <w:r w:rsidRPr="00F9484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94849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9484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bresttravel</w:t>
        </w:r>
        <w:proofErr w:type="spellEnd"/>
        <w:r w:rsidRPr="00F94849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94849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94849">
        <w:rPr>
          <w:rFonts w:ascii="Times New Roman" w:hAnsi="Times New Roman" w:cs="Times New Roman"/>
          <w:sz w:val="30"/>
          <w:szCs w:val="30"/>
        </w:rPr>
        <w:t>, где размещен путеводитель и событийный календарь.</w:t>
      </w:r>
    </w:p>
    <w:p w:rsidR="00F94849" w:rsidRDefault="00F94849"/>
    <w:sectPr w:rsidR="00F94849" w:rsidSect="00A43313">
      <w:headerReference w:type="default" r:id="rId7"/>
      <w:pgSz w:w="11906" w:h="16838"/>
      <w:pgMar w:top="709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D1" w:rsidRDefault="003E5ED1" w:rsidP="00F94849">
      <w:pPr>
        <w:spacing w:after="0" w:line="240" w:lineRule="auto"/>
      </w:pPr>
      <w:r>
        <w:separator/>
      </w:r>
    </w:p>
  </w:endnote>
  <w:endnote w:type="continuationSeparator" w:id="0">
    <w:p w:rsidR="003E5ED1" w:rsidRDefault="003E5ED1" w:rsidP="00F9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D1" w:rsidRDefault="003E5ED1" w:rsidP="00F94849">
      <w:pPr>
        <w:spacing w:after="0" w:line="240" w:lineRule="auto"/>
      </w:pPr>
      <w:r>
        <w:separator/>
      </w:r>
    </w:p>
  </w:footnote>
  <w:footnote w:type="continuationSeparator" w:id="0">
    <w:p w:rsidR="003E5ED1" w:rsidRDefault="003E5ED1" w:rsidP="00F9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843978"/>
      <w:docPartObj>
        <w:docPartGallery w:val="Page Numbers (Top of Page)"/>
        <w:docPartUnique/>
      </w:docPartObj>
    </w:sdtPr>
    <w:sdtEndPr/>
    <w:sdtContent>
      <w:p w:rsidR="00F94849" w:rsidRDefault="00F948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C8">
          <w:rPr>
            <w:noProof/>
          </w:rPr>
          <w:t>6</w:t>
        </w:r>
        <w:r>
          <w:fldChar w:fldCharType="end"/>
        </w:r>
      </w:p>
    </w:sdtContent>
  </w:sdt>
  <w:p w:rsidR="00F94849" w:rsidRDefault="00F948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C"/>
    <w:rsid w:val="000F077C"/>
    <w:rsid w:val="001125C8"/>
    <w:rsid w:val="001C4039"/>
    <w:rsid w:val="002E2731"/>
    <w:rsid w:val="003B151C"/>
    <w:rsid w:val="003E5ED1"/>
    <w:rsid w:val="0040129C"/>
    <w:rsid w:val="00545863"/>
    <w:rsid w:val="0059352F"/>
    <w:rsid w:val="005F6107"/>
    <w:rsid w:val="0080492C"/>
    <w:rsid w:val="00A43313"/>
    <w:rsid w:val="00D64CC8"/>
    <w:rsid w:val="00DF2823"/>
    <w:rsid w:val="00F94849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3713"/>
  <w15:docId w15:val="{82D921C4-6A3D-4375-A348-C4F4601A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849"/>
    <w:pPr>
      <w:spacing w:after="0" w:line="280" w:lineRule="exact"/>
      <w:ind w:right="567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9484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uiPriority w:val="99"/>
    <w:unhideWhenUsed/>
    <w:rsid w:val="00F94849"/>
    <w:rPr>
      <w:color w:val="0563C1"/>
      <w:u w:val="single"/>
    </w:rPr>
  </w:style>
  <w:style w:type="paragraph" w:customStyle="1" w:styleId="newncpi">
    <w:name w:val="newncpi"/>
    <w:basedOn w:val="a"/>
    <w:rsid w:val="00F948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849"/>
  </w:style>
  <w:style w:type="paragraph" w:styleId="a8">
    <w:name w:val="footer"/>
    <w:basedOn w:val="a"/>
    <w:link w:val="a9"/>
    <w:uiPriority w:val="99"/>
    <w:unhideWhenUsed/>
    <w:rsid w:val="00F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sttravel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RePack by Diakov</cp:lastModifiedBy>
  <cp:revision>13</cp:revision>
  <dcterms:created xsi:type="dcterms:W3CDTF">2023-05-12T08:27:00Z</dcterms:created>
  <dcterms:modified xsi:type="dcterms:W3CDTF">2023-05-15T11:27:00Z</dcterms:modified>
</cp:coreProperties>
</file>